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808"/>
        <w:tblW w:w="10778" w:type="dxa"/>
        <w:tblLook w:val="01E0" w:firstRow="1" w:lastRow="1" w:firstColumn="1" w:lastColumn="1" w:noHBand="0" w:noVBand="0"/>
      </w:tblPr>
      <w:tblGrid>
        <w:gridCol w:w="5258"/>
        <w:gridCol w:w="5520"/>
      </w:tblGrid>
      <w:tr w:rsidR="00E8656B" w:rsidRPr="009B7DE3" w14:paraId="40BB76EE" w14:textId="77777777" w:rsidTr="00E8656B">
        <w:tc>
          <w:tcPr>
            <w:tcW w:w="5258" w:type="dxa"/>
          </w:tcPr>
          <w:p w14:paraId="36ACF3EC" w14:textId="5636D957" w:rsidR="00E8656B" w:rsidRPr="00112968" w:rsidRDefault="00FB6594" w:rsidP="00E8656B">
            <w:pPr>
              <w:tabs>
                <w:tab w:val="left" w:pos="1417"/>
              </w:tabs>
              <w:jc w:val="center"/>
              <w:rPr>
                <w:bCs/>
                <w:spacing w:val="-14"/>
                <w:sz w:val="26"/>
                <w:szCs w:val="26"/>
              </w:rPr>
            </w:pPr>
            <w:r w:rsidRPr="00112968">
              <w:rPr>
                <w:bCs/>
                <w:spacing w:val="-14"/>
                <w:sz w:val="26"/>
                <w:szCs w:val="26"/>
              </w:rPr>
              <w:t>LIÊN ĐOÀN LAO ĐỘNG TỈNH ĐIỆN BIÊN</w:t>
            </w:r>
          </w:p>
          <w:p w14:paraId="241688D7" w14:textId="65DBBB94" w:rsidR="00E8656B" w:rsidRPr="009B7DE3" w:rsidRDefault="00FB6594" w:rsidP="00E8656B">
            <w:pPr>
              <w:tabs>
                <w:tab w:val="left" w:pos="1417"/>
              </w:tabs>
              <w:jc w:val="center"/>
              <w:rPr>
                <w:b/>
                <w:bCs/>
                <w:sz w:val="26"/>
                <w:szCs w:val="26"/>
              </w:rPr>
            </w:pPr>
            <w:r>
              <w:rPr>
                <w:b/>
                <w:bCs/>
                <w:spacing w:val="-6"/>
                <w:sz w:val="26"/>
                <w:szCs w:val="26"/>
              </w:rPr>
              <w:t>CÔNG ĐOÀN NGÀNH GIÁO DỤC</w:t>
            </w:r>
          </w:p>
          <w:p w14:paraId="0F8C6D5C" w14:textId="77777777" w:rsidR="00E8656B" w:rsidRPr="009B7DE3" w:rsidRDefault="00E8656B" w:rsidP="00E8656B">
            <w:pPr>
              <w:tabs>
                <w:tab w:val="left" w:pos="1417"/>
              </w:tabs>
              <w:jc w:val="center"/>
              <w:rPr>
                <w:b/>
                <w:bCs/>
              </w:rPr>
            </w:pPr>
            <w:r w:rsidRPr="009B7DE3">
              <w:rPr>
                <w:b/>
                <w:bCs/>
                <w:noProof/>
                <w:spacing w:val="-6"/>
                <w:sz w:val="26"/>
                <w:szCs w:val="26"/>
              </w:rPr>
              <mc:AlternateContent>
                <mc:Choice Requires="wps">
                  <w:drawing>
                    <wp:anchor distT="0" distB="0" distL="114300" distR="114300" simplePos="0" relativeHeight="251660288" behindDoc="0" locked="0" layoutInCell="1" allowOverlap="1" wp14:anchorId="72CE612C" wp14:editId="7272D795">
                      <wp:simplePos x="0" y="0"/>
                      <wp:positionH relativeFrom="column">
                        <wp:posOffset>353060</wp:posOffset>
                      </wp:positionH>
                      <wp:positionV relativeFrom="paragraph">
                        <wp:posOffset>26416</wp:posOffset>
                      </wp:positionV>
                      <wp:extent cx="2514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1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DCC44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pt,2.1pt" to="225.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G3esAEAAEgDAAAOAAAAZHJzL2Uyb0RvYy54bWysU8Fu2zAMvQ/YPwi6L3aCpdi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"/>
                  </w:pict>
                </mc:Fallback>
              </mc:AlternateContent>
            </w:r>
          </w:p>
          <w:p w14:paraId="194C2051" w14:textId="7560878A" w:rsidR="00E8656B" w:rsidRPr="009B7DE3" w:rsidRDefault="00E8656B" w:rsidP="00FB6594">
            <w:pPr>
              <w:tabs>
                <w:tab w:val="left" w:pos="1417"/>
                <w:tab w:val="left" w:pos="1455"/>
                <w:tab w:val="center" w:pos="1526"/>
              </w:tabs>
              <w:rPr>
                <w:bCs/>
              </w:rPr>
            </w:pPr>
            <w:r w:rsidRPr="009B7DE3">
              <w:rPr>
                <w:b/>
                <w:bCs/>
              </w:rPr>
              <w:tab/>
            </w:r>
            <w:r w:rsidR="000D6E4F">
              <w:rPr>
                <w:bCs/>
              </w:rPr>
              <w:t>Số:   30</w:t>
            </w:r>
            <w:r w:rsidRPr="009B7DE3">
              <w:rPr>
                <w:bCs/>
              </w:rPr>
              <w:t xml:space="preserve">  /HD-</w:t>
            </w:r>
            <w:r w:rsidR="00FB6594">
              <w:rPr>
                <w:bCs/>
              </w:rPr>
              <w:t>CĐN</w:t>
            </w:r>
          </w:p>
        </w:tc>
        <w:tc>
          <w:tcPr>
            <w:tcW w:w="5520" w:type="dxa"/>
          </w:tcPr>
          <w:p w14:paraId="18807841" w14:textId="77777777" w:rsidR="00E8656B" w:rsidRPr="00112968" w:rsidRDefault="00E8656B" w:rsidP="00E8656B">
            <w:pPr>
              <w:tabs>
                <w:tab w:val="left" w:pos="1417"/>
              </w:tabs>
              <w:jc w:val="center"/>
              <w:rPr>
                <w:rFonts w:ascii="Times New Roman Bold" w:hAnsi="Times New Roman Bold"/>
                <w:b/>
                <w:bCs/>
                <w:spacing w:val="-12"/>
                <w:sz w:val="26"/>
                <w:szCs w:val="26"/>
              </w:rPr>
            </w:pPr>
            <w:r w:rsidRPr="00112968">
              <w:rPr>
                <w:rFonts w:ascii="Times New Roman Bold" w:hAnsi="Times New Roman Bold"/>
                <w:b/>
                <w:bCs/>
                <w:spacing w:val="-12"/>
                <w:sz w:val="26"/>
                <w:szCs w:val="26"/>
              </w:rPr>
              <w:t>CỘNG HÒA XÃ HỘI CHỦ NGHĨA VIỆT NAM</w:t>
            </w:r>
          </w:p>
          <w:p w14:paraId="13920B44" w14:textId="77777777" w:rsidR="00E8656B" w:rsidRPr="009B7DE3" w:rsidRDefault="00E8656B" w:rsidP="00E8656B">
            <w:pPr>
              <w:tabs>
                <w:tab w:val="left" w:pos="1417"/>
              </w:tabs>
              <w:jc w:val="center"/>
              <w:rPr>
                <w:b/>
                <w:bCs/>
              </w:rPr>
            </w:pPr>
            <w:r w:rsidRPr="009B7DE3">
              <w:rPr>
                <w:b/>
                <w:bCs/>
              </w:rPr>
              <w:t>Độc Lập - Tự do - Hạnh phúc</w:t>
            </w:r>
          </w:p>
          <w:p w14:paraId="64C6E546" w14:textId="77777777" w:rsidR="00E8656B" w:rsidRPr="009B7DE3" w:rsidRDefault="00E8656B" w:rsidP="00E8656B">
            <w:pPr>
              <w:tabs>
                <w:tab w:val="left" w:pos="1417"/>
              </w:tabs>
              <w:jc w:val="center"/>
              <w:rPr>
                <w:b/>
                <w:bCs/>
                <w:sz w:val="22"/>
              </w:rPr>
            </w:pPr>
            <w:r w:rsidRPr="009B7DE3">
              <w:rPr>
                <w:b/>
                <w:bCs/>
                <w:noProof/>
              </w:rPr>
              <mc:AlternateContent>
                <mc:Choice Requires="wps">
                  <w:drawing>
                    <wp:anchor distT="0" distB="0" distL="114300" distR="114300" simplePos="0" relativeHeight="251659264" behindDoc="0" locked="0" layoutInCell="1" allowOverlap="1" wp14:anchorId="3AC5600C" wp14:editId="41027C02">
                      <wp:simplePos x="0" y="0"/>
                      <wp:positionH relativeFrom="column">
                        <wp:posOffset>575945</wp:posOffset>
                      </wp:positionH>
                      <wp:positionV relativeFrom="paragraph">
                        <wp:posOffset>20701</wp:posOffset>
                      </wp:positionV>
                      <wp:extent cx="22098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382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1.65pt" to="219.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"/>
                  </w:pict>
                </mc:Fallback>
              </mc:AlternateContent>
            </w:r>
          </w:p>
          <w:p w14:paraId="3D56A9C3" w14:textId="133CAA81" w:rsidR="00E8656B" w:rsidRPr="009B7DE3" w:rsidRDefault="00E8656B" w:rsidP="00E8656B">
            <w:pPr>
              <w:tabs>
                <w:tab w:val="left" w:pos="1417"/>
              </w:tabs>
              <w:jc w:val="center"/>
              <w:rPr>
                <w:bCs/>
                <w:i/>
              </w:rPr>
            </w:pPr>
            <w:r w:rsidRPr="009B7DE3">
              <w:rPr>
                <w:bCs/>
                <w:i/>
              </w:rPr>
              <w:t xml:space="preserve">Điện Biên, ngày  </w:t>
            </w:r>
            <w:r w:rsidR="000D6E4F">
              <w:rPr>
                <w:bCs/>
                <w:i/>
              </w:rPr>
              <w:t>30</w:t>
            </w:r>
            <w:r w:rsidRPr="009B7DE3">
              <w:rPr>
                <w:bCs/>
                <w:i/>
              </w:rPr>
              <w:t xml:space="preserve">  tháng 01 năm 2024</w:t>
            </w:r>
          </w:p>
        </w:tc>
      </w:tr>
    </w:tbl>
    <w:p w14:paraId="31CD4FAB" w14:textId="77777777" w:rsidR="00704B1F" w:rsidRPr="009B7DE3" w:rsidRDefault="00704B1F" w:rsidP="00123A46">
      <w:pPr>
        <w:spacing w:after="120" w:line="320" w:lineRule="exact"/>
        <w:rPr>
          <w:b/>
        </w:rPr>
      </w:pPr>
    </w:p>
    <w:p w14:paraId="5A6E88ED" w14:textId="77777777" w:rsidR="005024AC" w:rsidRPr="009B7DE3" w:rsidRDefault="005024AC" w:rsidP="00FB6594">
      <w:pPr>
        <w:spacing w:before="120"/>
        <w:ind w:firstLine="720"/>
        <w:jc w:val="center"/>
        <w:rPr>
          <w:b/>
          <w:sz w:val="30"/>
          <w:szCs w:val="30"/>
        </w:rPr>
      </w:pPr>
      <w:r w:rsidRPr="009B7DE3">
        <w:rPr>
          <w:b/>
          <w:sz w:val="30"/>
          <w:szCs w:val="30"/>
        </w:rPr>
        <w:t>HƯỚNG DẪN</w:t>
      </w:r>
    </w:p>
    <w:p w14:paraId="60D57CD2" w14:textId="77777777" w:rsidR="00AD068D" w:rsidRPr="009B7DE3" w:rsidRDefault="00AD068D" w:rsidP="00112968">
      <w:pPr>
        <w:ind w:firstLine="720"/>
        <w:jc w:val="center"/>
        <w:rPr>
          <w:b/>
        </w:rPr>
      </w:pPr>
      <w:r w:rsidRPr="009B7DE3">
        <w:rPr>
          <w:b/>
        </w:rPr>
        <w:t>Nhiệm vụ trọng tâm công tác nữ công năm 2024</w:t>
      </w:r>
    </w:p>
    <w:p w14:paraId="67FE7C5A" w14:textId="331D712F" w:rsidR="005024AC" w:rsidRPr="009B7DE3" w:rsidRDefault="00112968" w:rsidP="00123A46">
      <w:pPr>
        <w:spacing w:after="120" w:line="320" w:lineRule="exact"/>
        <w:ind w:firstLine="720"/>
        <w:jc w:val="center"/>
        <w:rPr>
          <w:b/>
          <w:sz w:val="26"/>
          <w:szCs w:val="26"/>
        </w:rPr>
      </w:pPr>
      <w:r>
        <w:rPr>
          <w:b/>
          <w:noProof/>
          <w:sz w:val="26"/>
          <w:szCs w:val="26"/>
        </w:rPr>
        <mc:AlternateContent>
          <mc:Choice Requires="wps">
            <w:drawing>
              <wp:anchor distT="0" distB="0" distL="114300" distR="114300" simplePos="0" relativeHeight="251661312" behindDoc="0" locked="0" layoutInCell="1" allowOverlap="1" wp14:anchorId="0B8BDE6F" wp14:editId="67445073">
                <wp:simplePos x="0" y="0"/>
                <wp:positionH relativeFrom="column">
                  <wp:posOffset>2558415</wp:posOffset>
                </wp:positionH>
                <wp:positionV relativeFrom="paragraph">
                  <wp:posOffset>24765</wp:posOffset>
                </wp:positionV>
                <wp:extent cx="10858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0858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A7916F6"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01.45pt,1.95pt" to="286.9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" strokecolor="#4579b8 [3044]"/>
            </w:pict>
          </mc:Fallback>
        </mc:AlternateContent>
      </w:r>
    </w:p>
    <w:p w14:paraId="28F570D9" w14:textId="03B31B3C" w:rsidR="005024AC" w:rsidRPr="00112968" w:rsidRDefault="005024AC" w:rsidP="003346FB">
      <w:pPr>
        <w:spacing w:before="120"/>
        <w:ind w:firstLine="720"/>
        <w:jc w:val="both"/>
        <w:rPr>
          <w:spacing w:val="-4"/>
        </w:rPr>
      </w:pPr>
      <w:r w:rsidRPr="00112968">
        <w:rPr>
          <w:spacing w:val="-4"/>
        </w:rPr>
        <w:t xml:space="preserve">Thực hiện Hướng dẫn số </w:t>
      </w:r>
      <w:r w:rsidR="00FB6594" w:rsidRPr="00112968">
        <w:rPr>
          <w:spacing w:val="-4"/>
        </w:rPr>
        <w:t>06 /HD-LĐ</w:t>
      </w:r>
      <w:r w:rsidRPr="00112968">
        <w:rPr>
          <w:spacing w:val="-4"/>
        </w:rPr>
        <w:t>LĐ ngày 2</w:t>
      </w:r>
      <w:r w:rsidR="00FB6594" w:rsidRPr="00112968">
        <w:rPr>
          <w:spacing w:val="-4"/>
        </w:rPr>
        <w:t>6</w:t>
      </w:r>
      <w:r w:rsidRPr="00112968">
        <w:rPr>
          <w:spacing w:val="-4"/>
        </w:rPr>
        <w:t xml:space="preserve">/01/2024 của Liên đoàn Lao động </w:t>
      </w:r>
      <w:r w:rsidR="00FB6594" w:rsidRPr="00112968">
        <w:rPr>
          <w:spacing w:val="-4"/>
        </w:rPr>
        <w:t>tỉnh</w:t>
      </w:r>
      <w:r w:rsidRPr="00112968">
        <w:rPr>
          <w:spacing w:val="-4"/>
        </w:rPr>
        <w:t xml:space="preserve"> về việc hướng dẫn nhiệm vụ trọn</w:t>
      </w:r>
      <w:r w:rsidR="00FB6594" w:rsidRPr="00112968">
        <w:rPr>
          <w:spacing w:val="-4"/>
        </w:rPr>
        <w:t>g tâm công tác nữ công năm 2024,</w:t>
      </w:r>
      <w:r w:rsidRPr="00112968">
        <w:rPr>
          <w:spacing w:val="-4"/>
        </w:rPr>
        <w:t xml:space="preserve"> Ban Thường vụ </w:t>
      </w:r>
      <w:r w:rsidR="00FB6594" w:rsidRPr="00112968">
        <w:rPr>
          <w:spacing w:val="-4"/>
        </w:rPr>
        <w:t>Công đoàn ngành Giáo dục</w:t>
      </w:r>
      <w:r w:rsidRPr="00112968">
        <w:rPr>
          <w:spacing w:val="-4"/>
        </w:rPr>
        <w:t xml:space="preserve"> </w:t>
      </w:r>
      <w:r w:rsidR="00AE06C1" w:rsidRPr="00112968">
        <w:rPr>
          <w:spacing w:val="-4"/>
        </w:rPr>
        <w:t>h</w:t>
      </w:r>
      <w:r w:rsidRPr="00112968">
        <w:rPr>
          <w:spacing w:val="-4"/>
        </w:rPr>
        <w:t xml:space="preserve">ướng dẫn một số nội dung sau: </w:t>
      </w:r>
    </w:p>
    <w:p w14:paraId="6AF6FABD" w14:textId="77777777" w:rsidR="005024AC" w:rsidRPr="009B7DE3" w:rsidRDefault="005024AC" w:rsidP="003346FB">
      <w:pPr>
        <w:spacing w:before="120"/>
        <w:ind w:firstLine="720"/>
        <w:jc w:val="both"/>
      </w:pPr>
      <w:r w:rsidRPr="009B7DE3">
        <w:rPr>
          <w:b/>
        </w:rPr>
        <w:t>I. CHỦ ĐỀ HOẠT ĐỘNG</w:t>
      </w:r>
    </w:p>
    <w:p w14:paraId="1FFE108F" w14:textId="5047F6CD" w:rsidR="005024AC" w:rsidRPr="009B7DE3" w:rsidRDefault="005024AC" w:rsidP="003346FB">
      <w:pPr>
        <w:spacing w:before="120"/>
        <w:ind w:firstLine="720"/>
        <w:jc w:val="both"/>
      </w:pPr>
      <w:r w:rsidRPr="009B7DE3">
        <w:rPr>
          <w:b/>
          <w:i/>
        </w:rPr>
        <w:t>“</w:t>
      </w:r>
      <w:r w:rsidRPr="009B7DE3">
        <w:rPr>
          <w:b/>
          <w:i/>
          <w:highlight w:val="white"/>
        </w:rPr>
        <w:t>Nâng cao chất lượng hoạt động công tác nữ công, cụ thể hóa Nghị quyết Đại hội Công đoàn các cấp vào công tác nữ công, thi đua lập thành tích chào mừng kỷ niệm 95 năm ngày thành lập Công đoàn Việt Nam”</w:t>
      </w:r>
      <w:r w:rsidR="001B5D27" w:rsidRPr="009B7DE3">
        <w:rPr>
          <w:b/>
          <w:i/>
        </w:rPr>
        <w:t>.</w:t>
      </w:r>
      <w:r w:rsidRPr="009B7DE3">
        <w:t xml:space="preserve">  </w:t>
      </w:r>
    </w:p>
    <w:p w14:paraId="4AE88A59" w14:textId="77777777" w:rsidR="00662485" w:rsidRPr="009B7DE3" w:rsidRDefault="005024AC" w:rsidP="003346FB">
      <w:pPr>
        <w:spacing w:before="120"/>
        <w:ind w:firstLine="720"/>
        <w:jc w:val="both"/>
      </w:pPr>
      <w:r w:rsidRPr="009B7DE3">
        <w:rPr>
          <w:b/>
        </w:rPr>
        <w:t>II. NHIỆM VỤ TRỌNG TÂM</w:t>
      </w:r>
    </w:p>
    <w:p w14:paraId="4DB924A3" w14:textId="7903CC6B" w:rsidR="00631CD0" w:rsidRPr="00111B83" w:rsidRDefault="005024AC" w:rsidP="003346FB">
      <w:pPr>
        <w:spacing w:before="120"/>
        <w:ind w:firstLine="720"/>
        <w:jc w:val="both"/>
        <w:rPr>
          <w:spacing w:val="2"/>
        </w:rPr>
      </w:pPr>
      <w:r w:rsidRPr="00111B83">
        <w:rPr>
          <w:b/>
          <w:bCs/>
          <w:spacing w:val="2"/>
        </w:rPr>
        <w:t>1.</w:t>
      </w:r>
      <w:r w:rsidRPr="00111B83">
        <w:rPr>
          <w:spacing w:val="2"/>
        </w:rPr>
        <w:t xml:space="preserve"> Cụ thể hoá việc thực hiện những chỉ tiêu, nội dung liên quan đến công tác nữ công trong </w:t>
      </w:r>
      <w:r w:rsidR="00337682" w:rsidRPr="00111B83">
        <w:rPr>
          <w:spacing w:val="2"/>
        </w:rPr>
        <w:t xml:space="preserve">Nghị quyết </w:t>
      </w:r>
      <w:r w:rsidR="007D3B63" w:rsidRPr="00111B83">
        <w:rPr>
          <w:spacing w:val="2"/>
        </w:rPr>
        <w:t xml:space="preserve">Đại hội XVI Công đoàn ngành Giáo dục, Nghị quyết </w:t>
      </w:r>
      <w:r w:rsidR="00337682" w:rsidRPr="00111B83">
        <w:rPr>
          <w:spacing w:val="2"/>
        </w:rPr>
        <w:t xml:space="preserve">Đại hội XIII Công đoàn </w:t>
      </w:r>
      <w:r w:rsidR="00250215" w:rsidRPr="00111B83">
        <w:rPr>
          <w:spacing w:val="2"/>
        </w:rPr>
        <w:t xml:space="preserve">tỉnh </w:t>
      </w:r>
      <w:r w:rsidR="00337682" w:rsidRPr="00111B83">
        <w:rPr>
          <w:spacing w:val="2"/>
        </w:rPr>
        <w:t xml:space="preserve">Điện Biên và </w:t>
      </w:r>
      <w:r w:rsidRPr="00111B83">
        <w:rPr>
          <w:spacing w:val="2"/>
        </w:rPr>
        <w:t xml:space="preserve">Nghị quyết Đại hội XIII Công đoàn Việt Nam. Tổ chức các hoạt động thiết thực nhằm chăm lo đời sống vật chất và tinh thần cho nữ đoàn viên, </w:t>
      </w:r>
      <w:r w:rsidR="00C04BFE" w:rsidRPr="00111B83">
        <w:rPr>
          <w:spacing w:val="2"/>
        </w:rPr>
        <w:t xml:space="preserve">cán bộ, nhà giáo và </w:t>
      </w:r>
      <w:r w:rsidRPr="00111B83">
        <w:rPr>
          <w:spacing w:val="2"/>
        </w:rPr>
        <w:t xml:space="preserve">người lao động </w:t>
      </w:r>
      <w:r w:rsidR="00C04BFE" w:rsidRPr="00111B83">
        <w:rPr>
          <w:spacing w:val="2"/>
        </w:rPr>
        <w:t xml:space="preserve">(CBNGNLĐ) </w:t>
      </w:r>
      <w:r w:rsidRPr="00111B83">
        <w:rPr>
          <w:spacing w:val="2"/>
        </w:rPr>
        <w:t xml:space="preserve">đặc biệt tổ chức các hoạt động nhân dịp </w:t>
      </w:r>
      <w:r w:rsidR="00631CD0" w:rsidRPr="00111B83">
        <w:rPr>
          <w:spacing w:val="2"/>
        </w:rPr>
        <w:t>kỷ niệm 70 năm Chiến thắng Điện Biên Phủ (07/5/1954 - 07/5/2024), 94 năm Ngày thành lập Đảng Cộng sản Việt Nam (03/02/1930 - 03/02/2024);</w:t>
      </w:r>
      <w:r w:rsidR="005D50A2" w:rsidRPr="00111B83">
        <w:rPr>
          <w:spacing w:val="2"/>
        </w:rPr>
        <w:t xml:space="preserve"> </w:t>
      </w:r>
      <w:r w:rsidR="00FC507A" w:rsidRPr="00111B83">
        <w:rPr>
          <w:spacing w:val="2"/>
        </w:rPr>
        <w:t>115 năm thành lập tỉnh (28/6/1909 - 28/6/2024), 75 năm thành lập Đảng bộ tỉnh Điện Biên (10/10/1949 - 10/10/2024)</w:t>
      </w:r>
      <w:r w:rsidR="00FC507A" w:rsidRPr="00111B83">
        <w:rPr>
          <w:rStyle w:val="Emphasis"/>
          <w:bCs/>
          <w:i w:val="0"/>
          <w:spacing w:val="2"/>
        </w:rPr>
        <w:t>;</w:t>
      </w:r>
      <w:r w:rsidR="00FC507A" w:rsidRPr="00111B83">
        <w:rPr>
          <w:spacing w:val="2"/>
        </w:rPr>
        <w:t xml:space="preserve"> </w:t>
      </w:r>
      <w:r w:rsidR="00631CD0" w:rsidRPr="00111B83">
        <w:rPr>
          <w:spacing w:val="2"/>
          <w:lang w:val="vi-VN"/>
        </w:rPr>
        <w:t xml:space="preserve">95 năm Ngày thành lập Công đoàn Việt Nam (28/7/1929 </w:t>
      </w:r>
      <w:r w:rsidR="00631CD0" w:rsidRPr="00111B83">
        <w:rPr>
          <w:spacing w:val="2"/>
        </w:rPr>
        <w:t>-</w:t>
      </w:r>
      <w:r w:rsidR="00631CD0" w:rsidRPr="00111B83">
        <w:rPr>
          <w:spacing w:val="2"/>
          <w:lang w:val="vi-VN"/>
        </w:rPr>
        <w:t xml:space="preserve"> 28/7/2024)</w:t>
      </w:r>
      <w:r w:rsidR="00631CD0" w:rsidRPr="00111B83">
        <w:rPr>
          <w:spacing w:val="2"/>
        </w:rPr>
        <w:t>.</w:t>
      </w:r>
    </w:p>
    <w:p w14:paraId="434EB51E" w14:textId="70E2C8F7" w:rsidR="005024AC" w:rsidRPr="009B7DE3" w:rsidRDefault="005024AC" w:rsidP="003346FB">
      <w:pPr>
        <w:widowControl w:val="0"/>
        <w:pBdr>
          <w:top w:val="dotted" w:sz="4" w:space="0" w:color="FFFFFF"/>
          <w:left w:val="dotted" w:sz="4" w:space="0" w:color="FFFFFF"/>
          <w:bottom w:val="dotted" w:sz="4" w:space="0" w:color="FFFFFF"/>
          <w:right w:val="dotted" w:sz="4" w:space="0" w:color="FFFFFF"/>
        </w:pBdr>
        <w:spacing w:before="120"/>
        <w:ind w:left="57" w:right="57" w:firstLine="720"/>
        <w:jc w:val="both"/>
      </w:pPr>
      <w:r w:rsidRPr="009B7DE3">
        <w:rPr>
          <w:b/>
          <w:bCs/>
        </w:rPr>
        <w:t>2.</w:t>
      </w:r>
      <w:r w:rsidRPr="009B7DE3">
        <w:t xml:space="preserve"> Thúc đẩy thực hiện Kết luận số 05/KL- TLĐ về tiếp tục thực hiện Nghị quyết số 12b/NQ-BCH về Ban Nữ công quần chúng doanh nghiệp ngoài khu vực nhà nước; Kết luận số 1500b/KL-TLĐ của Tổng Liên đoàn về việc tiếp tục thực hiện Nghị quyết 6b về công tác vận động nữ công nhân viên chức lao động và Chỉ thị số 03</w:t>
      </w:r>
      <w:r w:rsidR="002E559D" w:rsidRPr="009B7DE3">
        <w:t>/CT-TLĐ</w:t>
      </w:r>
      <w:r w:rsidRPr="009B7DE3">
        <w:t xml:space="preserve"> về tiếp tục đẩy mạnh phong trào thi đua “Giỏi việc nước, đảm việc nhà” </w:t>
      </w:r>
      <w:r w:rsidR="003346FB">
        <w:t xml:space="preserve"> được cụ thể hóa thành phong trào "Giỏi việc trường - Đảm việc nhà" </w:t>
      </w:r>
      <w:r w:rsidRPr="009B7DE3">
        <w:t xml:space="preserve">trong nữ </w:t>
      </w:r>
      <w:r w:rsidR="003346FB">
        <w:t xml:space="preserve">CBNGNLĐ </w:t>
      </w:r>
      <w:r w:rsidRPr="009B7DE3">
        <w:t xml:space="preserve">trong giai đoạn mới. Phát huy vai trò tham mưu của </w:t>
      </w:r>
      <w:r w:rsidR="002E559D" w:rsidRPr="009B7DE3">
        <w:t>B</w:t>
      </w:r>
      <w:r w:rsidRPr="009B7DE3">
        <w:t>an nữ công cho Ban Chấp hành, Ban Thường vụ Công đoàn</w:t>
      </w:r>
      <w:r w:rsidR="003346FB">
        <w:t xml:space="preserve"> giáo dục</w:t>
      </w:r>
      <w:r w:rsidRPr="009B7DE3">
        <w:t xml:space="preserve"> các cấp. Chú trọng công tác đào tạo, bồi dưỡng đội ngũ cán bộ nữ công đoàn</w:t>
      </w:r>
      <w:r w:rsidR="003346FB">
        <w:t xml:space="preserve"> giáo dục</w:t>
      </w:r>
      <w:r w:rsidRPr="009B7DE3">
        <w:t xml:space="preserve"> các cấp đáp ứng yêu cầu, nhiệm vụ của tình hình mới.</w:t>
      </w:r>
    </w:p>
    <w:p w14:paraId="3509A6B4" w14:textId="1EB8378A" w:rsidR="00E8656B" w:rsidRPr="00111B83" w:rsidRDefault="005024AC" w:rsidP="003346FB">
      <w:pPr>
        <w:keepNext/>
        <w:widowControl w:val="0"/>
        <w:pBdr>
          <w:top w:val="dotted" w:sz="4" w:space="0" w:color="FFFFFF"/>
          <w:left w:val="dotted" w:sz="4" w:space="0" w:color="FFFFFF"/>
          <w:bottom w:val="dotted" w:sz="4" w:space="0" w:color="FFFFFF"/>
          <w:right w:val="dotted" w:sz="4" w:space="0" w:color="FFFFFF"/>
        </w:pBdr>
        <w:spacing w:before="120"/>
        <w:ind w:left="57" w:right="57" w:firstLine="720"/>
        <w:jc w:val="both"/>
        <w:rPr>
          <w:spacing w:val="-8"/>
        </w:rPr>
      </w:pPr>
      <w:r w:rsidRPr="00111B83">
        <w:rPr>
          <w:b/>
          <w:bCs/>
          <w:spacing w:val="-8"/>
        </w:rPr>
        <w:t>3.</w:t>
      </w:r>
      <w:r w:rsidRPr="00111B83">
        <w:rPr>
          <w:spacing w:val="-8"/>
        </w:rPr>
        <w:t xml:space="preserve"> Chủ động nắm bắt tâm tư nguyện vọng và dự báo tình hình đời sống, việc làm của nữ đoàn viên, </w:t>
      </w:r>
      <w:r w:rsidR="003346FB" w:rsidRPr="00111B83">
        <w:rPr>
          <w:spacing w:val="-8"/>
        </w:rPr>
        <w:t>CBNGNLĐ</w:t>
      </w:r>
      <w:r w:rsidRPr="00111B83">
        <w:rPr>
          <w:spacing w:val="-8"/>
        </w:rPr>
        <w:t xml:space="preserve"> để kịp thời tham mưu giải quyết những khó khăn, bức xúc của lao động nữ, những bất cập trong thực thi chính sách lao động nữ. Thực hiện tốt vai trò đại diện, chăm lo, bảo vệ quyền và lợi ích hợp pháp, chính đáng cho lao động nữ thông qua đối thoại tại nơi làm việc và thương lượng tập thể.</w:t>
      </w:r>
      <w:r w:rsidRPr="00111B83">
        <w:rPr>
          <w:strike/>
          <w:spacing w:val="-8"/>
        </w:rPr>
        <w:t xml:space="preserve"> </w:t>
      </w:r>
    </w:p>
    <w:p w14:paraId="023861BE" w14:textId="126BAE26" w:rsidR="005024AC" w:rsidRPr="009B7DE3" w:rsidRDefault="005024AC" w:rsidP="003346FB">
      <w:pPr>
        <w:widowControl w:val="0"/>
        <w:pBdr>
          <w:top w:val="dotted" w:sz="4" w:space="0" w:color="FFFFFF"/>
          <w:left w:val="dotted" w:sz="4" w:space="0" w:color="FFFFFF"/>
          <w:bottom w:val="dotted" w:sz="4" w:space="0" w:color="FFFFFF"/>
          <w:right w:val="dotted" w:sz="4" w:space="0" w:color="FFFFFF"/>
        </w:pBdr>
        <w:spacing w:before="120"/>
        <w:ind w:left="57" w:right="57" w:firstLine="720"/>
        <w:jc w:val="both"/>
      </w:pPr>
      <w:r w:rsidRPr="009B7DE3">
        <w:rPr>
          <w:b/>
          <w:bCs/>
        </w:rPr>
        <w:t>4.</w:t>
      </w:r>
      <w:r w:rsidRPr="009B7DE3">
        <w:t xml:space="preserve"> Tăng cường phối hợp, đề xuất xây dựng và tham gia kiểm tra, giám sát việc thực hiện các chế độ, chính sách có liên quan trực tiếp đến đời sống, việc làm </w:t>
      </w:r>
      <w:r w:rsidRPr="009B7DE3">
        <w:lastRenderedPageBreak/>
        <w:t xml:space="preserve">của nữ đoàn viên, </w:t>
      </w:r>
      <w:r w:rsidR="003346FB">
        <w:t>CBNGNLĐ</w:t>
      </w:r>
      <w:r w:rsidRPr="009B7DE3">
        <w:t>. Trọng tâm là</w:t>
      </w:r>
      <w:r w:rsidR="0027305B" w:rsidRPr="009B7DE3">
        <w:t>:</w:t>
      </w:r>
      <w:r w:rsidRPr="009B7DE3">
        <w:t xml:space="preserve"> chính sách đối với lao động nữ, đảm bảo bình đẳng giới được quy định trong Bộ luật Lao động năm 2019, Luật Bảo hiểm Xã hội sửa đổi, Nghị định </w:t>
      </w:r>
      <w:r w:rsidR="0027305B" w:rsidRPr="009B7DE3">
        <w:t xml:space="preserve">số </w:t>
      </w:r>
      <w:r w:rsidRPr="009B7DE3">
        <w:t>145/2020/NĐ-CP hướng dẫn thi hành Bộ Luật lao động và các văn bản liên quan.</w:t>
      </w:r>
    </w:p>
    <w:p w14:paraId="480A6860" w14:textId="2C682127" w:rsidR="005024AC" w:rsidRPr="00111B83" w:rsidRDefault="005024AC" w:rsidP="003346FB">
      <w:pPr>
        <w:widowControl w:val="0"/>
        <w:pBdr>
          <w:top w:val="dotted" w:sz="4" w:space="0" w:color="FFFFFF"/>
          <w:left w:val="dotted" w:sz="4" w:space="0" w:color="FFFFFF"/>
          <w:bottom w:val="dotted" w:sz="4" w:space="0" w:color="FFFFFF"/>
          <w:right w:val="dotted" w:sz="4" w:space="0" w:color="FFFFFF"/>
        </w:pBdr>
        <w:spacing w:before="120"/>
        <w:ind w:left="57" w:right="57" w:firstLine="720"/>
        <w:jc w:val="both"/>
        <w:rPr>
          <w:spacing w:val="-4"/>
        </w:rPr>
      </w:pPr>
      <w:r w:rsidRPr="00111B83">
        <w:rPr>
          <w:b/>
          <w:bCs/>
          <w:spacing w:val="-4"/>
        </w:rPr>
        <w:t>5.</w:t>
      </w:r>
      <w:r w:rsidRPr="00111B83">
        <w:rPr>
          <w:spacing w:val="-4"/>
        </w:rPr>
        <w:t xml:space="preserve"> Thực hiện mục tiêu phát triển toàn diện trẻ em, chú trọng các hoạt động cải thiện điều kiện chăm sóc, nuôi dạy con </w:t>
      </w:r>
      <w:r w:rsidR="003B2002" w:rsidRPr="00111B83">
        <w:rPr>
          <w:spacing w:val="-4"/>
        </w:rPr>
        <w:t xml:space="preserve">đoàn viên, </w:t>
      </w:r>
      <w:r w:rsidR="003346FB" w:rsidRPr="00111B83">
        <w:rPr>
          <w:spacing w:val="-4"/>
        </w:rPr>
        <w:t>CBNGNLĐ</w:t>
      </w:r>
      <w:r w:rsidRPr="00111B83">
        <w:rPr>
          <w:spacing w:val="-4"/>
        </w:rPr>
        <w:t>. Thúc đẩy thực hiện Chiến lược phát triển gia đình Việt Nam đến năm 2030 trong đoàn viên, người lao động; nhân rộng các mô hình gia đình tiêu biểu, các mô hình hỗ trợ phát triển kinh tế gia đình. Vận động đoàn viên, người lao động thực hiện tốt chính sách dân số và phát triển</w:t>
      </w:r>
      <w:r w:rsidR="0027305B" w:rsidRPr="00111B83">
        <w:rPr>
          <w:spacing w:val="-4"/>
        </w:rPr>
        <w:t>;</w:t>
      </w:r>
      <w:r w:rsidRPr="00111B83">
        <w:rPr>
          <w:spacing w:val="-4"/>
        </w:rPr>
        <w:t xml:space="preserve"> tổ chức các hoạt động về chăm sóc sức khỏe sinh sản đảm bảo chất lượng, phù hợp với điều kiện làm việc và sinh hoạt của nữ đoàn viên, </w:t>
      </w:r>
      <w:r w:rsidR="003346FB" w:rsidRPr="00111B83">
        <w:rPr>
          <w:spacing w:val="-4"/>
        </w:rPr>
        <w:t>CBNGNLĐ</w:t>
      </w:r>
      <w:r w:rsidRPr="00111B83">
        <w:rPr>
          <w:spacing w:val="-4"/>
        </w:rPr>
        <w:t>.</w:t>
      </w:r>
    </w:p>
    <w:p w14:paraId="5253071D" w14:textId="605FD3CC" w:rsidR="005024AC" w:rsidRPr="009B7DE3" w:rsidRDefault="005024AC" w:rsidP="003346FB">
      <w:pPr>
        <w:widowControl w:val="0"/>
        <w:pBdr>
          <w:top w:val="dotted" w:sz="4" w:space="0" w:color="FFFFFF"/>
          <w:left w:val="dotted" w:sz="4" w:space="0" w:color="FFFFFF"/>
          <w:bottom w:val="dotted" w:sz="4" w:space="0" w:color="FFFFFF"/>
          <w:right w:val="dotted" w:sz="4" w:space="0" w:color="FFFFFF"/>
        </w:pBdr>
        <w:spacing w:before="120"/>
        <w:ind w:left="57" w:right="57" w:firstLine="720"/>
        <w:jc w:val="both"/>
      </w:pPr>
      <w:r w:rsidRPr="009B7DE3">
        <w:rPr>
          <w:b/>
          <w:bCs/>
        </w:rPr>
        <w:t>6.</w:t>
      </w:r>
      <w:r w:rsidRPr="009B7DE3">
        <w:t xml:space="preserve"> Tăng cường phối hợp với các </w:t>
      </w:r>
      <w:r w:rsidR="003346FB">
        <w:t>đơn vị</w:t>
      </w:r>
      <w:r w:rsidRPr="009B7DE3">
        <w:t xml:space="preserve"> liên quan, Ban Vì sự tiến bộ phụ nữ, Hội Liên hiệp Phụ nữ cùng cấp trong xây dựng, thực thi quy định về bình đẳng giới, đảm bảo lồng ghép vấn đề bình đẳng giới trong xây dựng văn bản quy phạm pháp luật. Thực hiện hiệu quả việc lồng ghép hoạt động của Hội phụ nữ với hoạt động công tác nữ công công đoàn thông qua việc xây dựng và triển khai thực hiện các kế hoạch, chương trình phối hợp hàng năm, nhiệm kỳ.</w:t>
      </w:r>
    </w:p>
    <w:p w14:paraId="5644C504" w14:textId="77777777" w:rsidR="005024AC" w:rsidRPr="009B7DE3" w:rsidRDefault="005024AC" w:rsidP="003346FB">
      <w:pPr>
        <w:widowControl w:val="0"/>
        <w:pBdr>
          <w:top w:val="dotted" w:sz="4" w:space="0" w:color="FFFFFF"/>
          <w:left w:val="dotted" w:sz="4" w:space="0" w:color="FFFFFF"/>
          <w:bottom w:val="dotted" w:sz="4" w:space="0" w:color="FFFFFF"/>
          <w:right w:val="dotted" w:sz="4" w:space="0" w:color="FFFFFF"/>
        </w:pBdr>
        <w:spacing w:before="120"/>
        <w:ind w:left="57" w:right="57" w:firstLine="720"/>
        <w:jc w:val="both"/>
      </w:pPr>
      <w:r w:rsidRPr="009B7DE3">
        <w:rPr>
          <w:b/>
        </w:rPr>
        <w:t>III. CÁC CHỈ TIÊU</w:t>
      </w:r>
    </w:p>
    <w:p w14:paraId="2747105C" w14:textId="5AE6E1BC" w:rsidR="005024AC" w:rsidRPr="009B7DE3" w:rsidRDefault="005024AC" w:rsidP="003346FB">
      <w:pPr>
        <w:widowControl w:val="0"/>
        <w:pBdr>
          <w:top w:val="dotted" w:sz="4" w:space="0" w:color="FFFFFF"/>
          <w:left w:val="dotted" w:sz="4" w:space="0" w:color="FFFFFF"/>
          <w:bottom w:val="dotted" w:sz="4" w:space="0" w:color="FFFFFF"/>
          <w:right w:val="dotted" w:sz="4" w:space="0" w:color="FFFFFF"/>
        </w:pBdr>
        <w:spacing w:before="120"/>
        <w:ind w:left="57" w:right="57" w:firstLine="720"/>
        <w:jc w:val="both"/>
      </w:pPr>
      <w:r w:rsidRPr="009B7DE3">
        <w:t xml:space="preserve">- 100% các </w:t>
      </w:r>
      <w:r w:rsidR="003346FB">
        <w:t>Công đoàn cơ sở trực thuộc</w:t>
      </w:r>
      <w:r w:rsidRPr="009B7DE3">
        <w:t xml:space="preserve"> chức triển khai </w:t>
      </w:r>
      <w:r w:rsidR="00A16A08" w:rsidRPr="009B7DE3">
        <w:t>Nghị quyết</w:t>
      </w:r>
      <w:r w:rsidR="003346FB">
        <w:t xml:space="preserve"> XVI Công đoàn ngành Giáo dục, Nghị quyết</w:t>
      </w:r>
      <w:r w:rsidR="00A16A08" w:rsidRPr="009B7DE3">
        <w:t xml:space="preserve"> Đại hội XII Công đoàn </w:t>
      </w:r>
      <w:r w:rsidR="00507080" w:rsidRPr="009B7DE3">
        <w:t xml:space="preserve">tỉnh </w:t>
      </w:r>
      <w:r w:rsidR="00A16A08" w:rsidRPr="009B7DE3">
        <w:t>Điện Biên</w:t>
      </w:r>
      <w:r w:rsidR="00507080" w:rsidRPr="009B7DE3">
        <w:t>;</w:t>
      </w:r>
      <w:r w:rsidR="00A16A08" w:rsidRPr="009B7DE3">
        <w:t xml:space="preserve"> </w:t>
      </w:r>
      <w:r w:rsidRPr="009B7DE3">
        <w:t>Nghị quyết Đại hội XIII Công đoàn Việt Nam về công tác nữ công và tập huấn nghiệp vụ công tác nữ công trong công đoàn</w:t>
      </w:r>
      <w:r w:rsidR="003346FB">
        <w:t xml:space="preserve"> giáo dục </w:t>
      </w:r>
      <w:r w:rsidR="003346FB" w:rsidRPr="009B7DE3">
        <w:t>các cấp</w:t>
      </w:r>
      <w:r w:rsidRPr="009B7DE3">
        <w:t>.</w:t>
      </w:r>
    </w:p>
    <w:p w14:paraId="6C4B4E18" w14:textId="50F13544" w:rsidR="005024AC" w:rsidRPr="009B7DE3" w:rsidRDefault="005024AC" w:rsidP="003346FB">
      <w:pPr>
        <w:widowControl w:val="0"/>
        <w:pBdr>
          <w:top w:val="dotted" w:sz="4" w:space="0" w:color="FFFFFF"/>
          <w:left w:val="dotted" w:sz="4" w:space="0" w:color="FFFFFF"/>
          <w:bottom w:val="dotted" w:sz="4" w:space="0" w:color="FFFFFF"/>
          <w:right w:val="dotted" w:sz="4" w:space="0" w:color="FFFFFF"/>
        </w:pBdr>
        <w:spacing w:before="120"/>
        <w:ind w:left="57" w:right="57" w:firstLine="720"/>
        <w:jc w:val="both"/>
        <w:rPr>
          <w:spacing w:val="-4"/>
        </w:rPr>
      </w:pPr>
      <w:r w:rsidRPr="009B7DE3">
        <w:rPr>
          <w:spacing w:val="-4"/>
        </w:rPr>
        <w:t xml:space="preserve"> - 100% </w:t>
      </w:r>
      <w:r w:rsidR="006D7B12" w:rsidRPr="009B7DE3">
        <w:rPr>
          <w:spacing w:val="-4"/>
        </w:rPr>
        <w:t>Công đoàn</w:t>
      </w:r>
      <w:r w:rsidR="003346FB">
        <w:rPr>
          <w:spacing w:val="-4"/>
        </w:rPr>
        <w:t xml:space="preserve"> giáo dục các cấp</w:t>
      </w:r>
      <w:r w:rsidR="006D7B12" w:rsidRPr="009B7DE3">
        <w:rPr>
          <w:spacing w:val="-4"/>
        </w:rPr>
        <w:t xml:space="preserve"> </w:t>
      </w:r>
      <w:r w:rsidRPr="009B7DE3">
        <w:rPr>
          <w:spacing w:val="-4"/>
        </w:rPr>
        <w:t xml:space="preserve">tổ chức đa dạng các hoạt động tuyên truyền về công tác dân số, gia đình, trẻ em, bình đẳng giới phù hợp với tình hình thực tiễn tại </w:t>
      </w:r>
      <w:r w:rsidR="006D7B12" w:rsidRPr="009B7DE3">
        <w:rPr>
          <w:spacing w:val="-4"/>
        </w:rPr>
        <w:t>tại cơ quan, đơn vị, doanh nghiệp</w:t>
      </w:r>
      <w:r w:rsidR="003346FB">
        <w:rPr>
          <w:spacing w:val="-4"/>
        </w:rPr>
        <w:t>, trường học</w:t>
      </w:r>
      <w:r w:rsidRPr="009B7DE3">
        <w:rPr>
          <w:spacing w:val="-4"/>
        </w:rPr>
        <w:t>.</w:t>
      </w:r>
      <w:r w:rsidRPr="009B7DE3">
        <w:rPr>
          <w:spacing w:val="-4"/>
        </w:rPr>
        <w:tab/>
      </w:r>
    </w:p>
    <w:p w14:paraId="1FFFE329" w14:textId="3C1D5455" w:rsidR="005024AC" w:rsidRPr="009B7DE3" w:rsidRDefault="005024AC" w:rsidP="003346FB">
      <w:pPr>
        <w:widowControl w:val="0"/>
        <w:pBdr>
          <w:top w:val="dotted" w:sz="4" w:space="0" w:color="FFFFFF"/>
          <w:left w:val="dotted" w:sz="4" w:space="0" w:color="FFFFFF"/>
          <w:bottom w:val="dotted" w:sz="4" w:space="0" w:color="FFFFFF"/>
          <w:right w:val="dotted" w:sz="4" w:space="0" w:color="FFFFFF"/>
        </w:pBdr>
        <w:spacing w:before="120"/>
        <w:ind w:left="57" w:right="57" w:firstLine="720"/>
        <w:jc w:val="both"/>
        <w:rPr>
          <w:spacing w:val="-6"/>
        </w:rPr>
      </w:pPr>
      <w:r w:rsidRPr="009B7DE3">
        <w:rPr>
          <w:spacing w:val="-6"/>
        </w:rPr>
        <w:t xml:space="preserve">- Phấn đấu 90% trở lên nữ đoàn viên, </w:t>
      </w:r>
      <w:r w:rsidR="003346FB">
        <w:rPr>
          <w:spacing w:val="-6"/>
        </w:rPr>
        <w:t xml:space="preserve">CBNGNLĐ </w:t>
      </w:r>
      <w:r w:rsidRPr="009B7DE3">
        <w:rPr>
          <w:spacing w:val="-6"/>
        </w:rPr>
        <w:t xml:space="preserve"> khu vực hành chính sự nghiệp</w:t>
      </w:r>
      <w:r w:rsidR="003346FB">
        <w:rPr>
          <w:spacing w:val="-6"/>
        </w:rPr>
        <w:t xml:space="preserve"> </w:t>
      </w:r>
      <w:r w:rsidR="003346FB" w:rsidRPr="009B7DE3">
        <w:rPr>
          <w:spacing w:val="-6"/>
        </w:rPr>
        <w:t xml:space="preserve">đạt danh hiệu thi đua </w:t>
      </w:r>
      <w:r w:rsidR="003346FB">
        <w:rPr>
          <w:spacing w:val="-6"/>
        </w:rPr>
        <w:t>“Giỏi việc trường, đảm việc nhà”</w:t>
      </w:r>
      <w:r w:rsidRPr="009B7DE3">
        <w:rPr>
          <w:spacing w:val="-6"/>
        </w:rPr>
        <w:t xml:space="preserve"> và 55% trở lên nữ đoàn viên, người lao động doanh nghiệp ngoài khu vực nhà nước đạt danh hiệu thi đua “Giỏi việc nước, đảm việc nhà”. </w:t>
      </w:r>
    </w:p>
    <w:p w14:paraId="36BA59DC" w14:textId="330373B5" w:rsidR="005024AC" w:rsidRPr="00111B83" w:rsidRDefault="005024AC" w:rsidP="003346FB">
      <w:pPr>
        <w:widowControl w:val="0"/>
        <w:pBdr>
          <w:top w:val="dotted" w:sz="4" w:space="0" w:color="FFFFFF"/>
          <w:left w:val="dotted" w:sz="4" w:space="0" w:color="FFFFFF"/>
          <w:bottom w:val="dotted" w:sz="4" w:space="0" w:color="FFFFFF"/>
          <w:right w:val="dotted" w:sz="4" w:space="0" w:color="FFFFFF"/>
        </w:pBdr>
        <w:spacing w:before="120"/>
        <w:ind w:left="57" w:right="57" w:firstLine="720"/>
        <w:jc w:val="both"/>
        <w:rPr>
          <w:spacing w:val="-8"/>
        </w:rPr>
      </w:pPr>
      <w:r w:rsidRPr="00111B83">
        <w:rPr>
          <w:spacing w:val="-8"/>
        </w:rPr>
        <w:t xml:space="preserve">- Phấn đấu 95% Ban Nữ công quần chúng sử dụng công nghệ thông tin kết nối với lao động nữ và công đoàn </w:t>
      </w:r>
      <w:r w:rsidR="008A7455" w:rsidRPr="00111B83">
        <w:rPr>
          <w:spacing w:val="-8"/>
        </w:rPr>
        <w:t xml:space="preserve">giáo dục </w:t>
      </w:r>
      <w:r w:rsidRPr="00111B83">
        <w:rPr>
          <w:spacing w:val="-8"/>
        </w:rPr>
        <w:t>các cấp thông qua các nền tảng mạng xã hội.</w:t>
      </w:r>
    </w:p>
    <w:p w14:paraId="26162F14" w14:textId="36A50C8E" w:rsidR="00A36F1D" w:rsidRPr="009B7DE3" w:rsidRDefault="005024AC" w:rsidP="003346FB">
      <w:pPr>
        <w:widowControl w:val="0"/>
        <w:pBdr>
          <w:top w:val="dotted" w:sz="4" w:space="0" w:color="FFFFFF"/>
          <w:left w:val="dotted" w:sz="4" w:space="0" w:color="FFFFFF"/>
          <w:bottom w:val="dotted" w:sz="4" w:space="0" w:color="FFFFFF"/>
          <w:right w:val="dotted" w:sz="4" w:space="0" w:color="FFFFFF"/>
        </w:pBdr>
        <w:spacing w:before="120"/>
        <w:ind w:left="57" w:right="57" w:firstLine="720"/>
        <w:jc w:val="both"/>
      </w:pPr>
      <w:r w:rsidRPr="009B7DE3">
        <w:t xml:space="preserve">- Phấn đấu mỗi công đoàn cơ sở có ít nhất 01 hoạt động chăm lo cho nữ đoàn viên, người lao động, trẻ em là con đoàn viên, </w:t>
      </w:r>
      <w:r w:rsidR="008A7455">
        <w:t>CBNGNLĐ</w:t>
      </w:r>
      <w:r w:rsidRPr="009B7DE3">
        <w:t>.</w:t>
      </w:r>
    </w:p>
    <w:p w14:paraId="3C18EA28" w14:textId="77777777" w:rsidR="005024AC" w:rsidRPr="009B7DE3" w:rsidRDefault="005024AC" w:rsidP="003346FB">
      <w:pPr>
        <w:widowControl w:val="0"/>
        <w:pBdr>
          <w:top w:val="dotted" w:sz="4" w:space="0" w:color="FFFFFF"/>
          <w:left w:val="dotted" w:sz="4" w:space="0" w:color="FFFFFF"/>
          <w:bottom w:val="dotted" w:sz="4" w:space="0" w:color="FFFFFF"/>
          <w:right w:val="dotted" w:sz="4" w:space="0" w:color="FFFFFF"/>
        </w:pBdr>
        <w:spacing w:before="120"/>
        <w:ind w:left="57" w:right="57" w:firstLine="720"/>
        <w:jc w:val="both"/>
      </w:pPr>
      <w:r w:rsidRPr="009B7DE3">
        <w:rPr>
          <w:b/>
        </w:rPr>
        <w:t>IV. GIẢI PHÁP THỰC HIỆN</w:t>
      </w:r>
    </w:p>
    <w:p w14:paraId="22DBDCD8" w14:textId="77777777" w:rsidR="005024AC"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rPr>
          <w:b/>
        </w:rPr>
      </w:pPr>
      <w:r w:rsidRPr="009B7DE3">
        <w:rPr>
          <w:b/>
        </w:rPr>
        <w:t xml:space="preserve">1. Đẩy mạnh công tác thông tin, tuyên truyền </w:t>
      </w:r>
    </w:p>
    <w:p w14:paraId="67B41BEA" w14:textId="071620EB" w:rsidR="005024AC"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rPr>
          <w:b/>
        </w:rPr>
      </w:pPr>
      <w:r w:rsidRPr="009B7DE3">
        <w:t xml:space="preserve">- Tổ chức tuyên truyền, phổ biến các chủ trương của Đảng, chính sách pháp luật Nhà nước, các </w:t>
      </w:r>
      <w:r w:rsidR="001828EC" w:rsidRPr="009B7DE3">
        <w:t>n</w:t>
      </w:r>
      <w:r w:rsidRPr="009B7DE3">
        <w:t xml:space="preserve">ghị quyết, chương trình, kế hoạch của </w:t>
      </w:r>
      <w:r w:rsidR="003B0601">
        <w:t>công đoàn cấp trên</w:t>
      </w:r>
      <w:r w:rsidR="001568A9" w:rsidRPr="009B7DE3">
        <w:t xml:space="preserve"> </w:t>
      </w:r>
      <w:r w:rsidRPr="009B7DE3">
        <w:t>về các nội dung liên quan đến bình đẳng giới, lao động nữ; công tác dân số, gia đình, trẻ em bằng các hoạt động thiết thực, phù hợp.</w:t>
      </w:r>
    </w:p>
    <w:p w14:paraId="039FCADC" w14:textId="77777777" w:rsidR="005024AC"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pPr>
      <w:r w:rsidRPr="009B7DE3">
        <w:lastRenderedPageBreak/>
        <w:t>- Tích cực đổi mới nội dung và hình thức tuyên truyền, tăng cường ứng dụng công nghệ số trong công tác tuyên truyền.</w:t>
      </w:r>
    </w:p>
    <w:p w14:paraId="24360E26" w14:textId="35671489" w:rsidR="005024AC"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pPr>
      <w:r w:rsidRPr="009B7DE3">
        <w:rPr>
          <w:b/>
        </w:rPr>
        <w:t xml:space="preserve">2. Tích cực tham gia xây dựng chế độ, chính sách và kiểm tra, giám sát việc thực hiện chế độ chính sách đối với nữ đoàn viên, </w:t>
      </w:r>
      <w:r w:rsidR="003B0601">
        <w:rPr>
          <w:b/>
        </w:rPr>
        <w:t>CBNGNLĐ</w:t>
      </w:r>
    </w:p>
    <w:p w14:paraId="48C9926F" w14:textId="53C12347" w:rsidR="005024AC"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pPr>
      <w:r w:rsidRPr="009B7DE3">
        <w:t xml:space="preserve">- Phối hợp chặt chẽ với chính quyền, </w:t>
      </w:r>
      <w:r w:rsidR="003B0601">
        <w:t>chuyên môn đồng cấp</w:t>
      </w:r>
      <w:r w:rsidRPr="009B7DE3">
        <w:t xml:space="preserve"> tại </w:t>
      </w:r>
      <w:r w:rsidR="001568A9" w:rsidRPr="009B7DE3">
        <w:t xml:space="preserve">cơ quan, đơn vị, doanh nghiệp </w:t>
      </w:r>
      <w:r w:rsidRPr="009B7DE3">
        <w:t>trong việc xây dựng kế hoạch kiểm tra, giám sát việc thực hiện chế độ, chính sách đối với người lao động nói chung, lao động nữ nói riêng. Đưa kế hoạch kiểm tra</w:t>
      </w:r>
      <w:r w:rsidR="001828EC" w:rsidRPr="009B7DE3">
        <w:t>,</w:t>
      </w:r>
      <w:r w:rsidRPr="009B7DE3">
        <w:t xml:space="preserve"> giám sát vào chương trình công tác năm để chủ động triển khai thực hiện có hiệu quả.</w:t>
      </w:r>
    </w:p>
    <w:p w14:paraId="780382DD" w14:textId="78200B9E" w:rsidR="005024AC"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pPr>
      <w:r w:rsidRPr="009B7DE3">
        <w:t xml:space="preserve">- Chủ động tìm hiểu, nắm tình hình thực tiễn, tăng cường giao lưu, gần gũi với nữ đoàn viên, </w:t>
      </w:r>
      <w:r w:rsidR="003B0601">
        <w:t>CBNGNLĐ</w:t>
      </w:r>
      <w:r w:rsidRPr="009B7DE3">
        <w:t xml:space="preserve"> để kịp thời phát hiện những khó khăn, vướng mắc, những vấn đề mới trong việc triển khai chế độ, chính sách cho lao động nữ để nghiên cứu, tổng hợp, đề xuất với </w:t>
      </w:r>
      <w:r w:rsidR="003B0601">
        <w:t>chuyên môn đồng cấp</w:t>
      </w:r>
      <w:r w:rsidRPr="009B7DE3">
        <w:t xml:space="preserve"> và </w:t>
      </w:r>
      <w:r w:rsidR="003B0601">
        <w:t>công đoàn cấp trên</w:t>
      </w:r>
      <w:r w:rsidRPr="009B7DE3">
        <w:t xml:space="preserve"> kiến nghị với </w:t>
      </w:r>
      <w:r w:rsidR="000C28B6" w:rsidRPr="009B7DE3">
        <w:t xml:space="preserve">Tổng Liên đoàn </w:t>
      </w:r>
      <w:r w:rsidRPr="009B7DE3">
        <w:t>trong việc sửa đổi, bổ sung chế độ, chính sách liên quan đến quyền và lợi ích hợp pháp, chính đáng của lao động nữ và trẻ em. Đặc biệt, chú trọng tập hợp ý kiến, kiến nghị của người lao động trong quá trình tham gia xây dựng Luật Bình đẳng giới 2006, Luật Bảo hiểm xã hội 2014 sửa đổi.....</w:t>
      </w:r>
    </w:p>
    <w:p w14:paraId="21E1B2D0" w14:textId="77777777" w:rsidR="005024AC"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pPr>
      <w:r w:rsidRPr="009B7DE3">
        <w:rPr>
          <w:b/>
        </w:rPr>
        <w:t>3. Hoạt động của Ban Nữ công quần chúng</w:t>
      </w:r>
    </w:p>
    <w:p w14:paraId="6A95A13D" w14:textId="66BD2C21" w:rsidR="005024AC"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pPr>
      <w:r w:rsidRPr="009B7DE3">
        <w:t>- Thúc đẩy thành lập, kiện toàn, đổi mới nội dung, phương thức hoạt động của Ban Nữ công công đoàn</w:t>
      </w:r>
      <w:r w:rsidR="00071A20">
        <w:t xml:space="preserve"> giáo dục</w:t>
      </w:r>
      <w:r w:rsidRPr="009B7DE3">
        <w:t xml:space="preserve"> các cấp gắn với các hoạt động cụ thể, thiết thực, ý nghĩa góp phần chăm lo đời sống vật chất, tinh thần cho nữ đoàn viên, </w:t>
      </w:r>
      <w:r w:rsidR="00071A20">
        <w:t>CBNGNLĐ</w:t>
      </w:r>
      <w:r w:rsidR="00876EC7" w:rsidRPr="009B7DE3">
        <w:t>.</w:t>
      </w:r>
    </w:p>
    <w:p w14:paraId="09578C89" w14:textId="415ACD0D" w:rsidR="005024AC"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pPr>
      <w:r w:rsidRPr="009B7DE3">
        <w:rPr>
          <w:i/>
        </w:rPr>
        <w:t xml:space="preserve">- </w:t>
      </w:r>
      <w:r w:rsidRPr="009B7DE3">
        <w:t>Nâng cao nhận thức, trách nhiệm của Ban Chấp hành, Ban Thường vụ công đoàn</w:t>
      </w:r>
      <w:r w:rsidR="00071A20">
        <w:t xml:space="preserve"> giáo dục</w:t>
      </w:r>
      <w:r w:rsidRPr="009B7DE3">
        <w:t xml:space="preserve"> các cấp trong chỉ đạo hoạt động của ban nữ công quần chúng. Tăng cường công tác tập huấn, đào tạo, bồi dưỡng kỹ năng, nghiệp vụ nâng cao năng lực đội ngũ cán bộ nữ công; phát huy vai trò tham mưu của ban nữ công cho Ban Chấp hành, Ban Thường vụ công đoàn</w:t>
      </w:r>
      <w:r w:rsidR="00071A20">
        <w:t xml:space="preserve"> giáo dục</w:t>
      </w:r>
      <w:r w:rsidRPr="009B7DE3">
        <w:t xml:space="preserve"> các cấp </w:t>
      </w:r>
      <w:r w:rsidRPr="009B7DE3">
        <w:rPr>
          <w:highlight w:val="white"/>
        </w:rPr>
        <w:t xml:space="preserve">đổi mới nội dung, hình thức hoạt động </w:t>
      </w:r>
      <w:r w:rsidRPr="009B7DE3">
        <w:t xml:space="preserve">phù hợp với yêu cầu hoạt động thực tiễn, </w:t>
      </w:r>
      <w:r w:rsidRPr="009B7DE3">
        <w:rPr>
          <w:highlight w:val="white"/>
        </w:rPr>
        <w:t>tạo sức hấp dẫn, thu hút đông đảo lao động nữ tự nguyện tham gia</w:t>
      </w:r>
      <w:r w:rsidRPr="009B7DE3">
        <w:t xml:space="preserve">.   </w:t>
      </w:r>
    </w:p>
    <w:p w14:paraId="7EB72268" w14:textId="25F89E42" w:rsidR="005024AC"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pPr>
      <w:r w:rsidRPr="009B7DE3">
        <w:t xml:space="preserve">- Kịp thời phát hiện, bồi dưỡng, giới thiệu với cấp ủy, chính quyền cùng cấp những nữ đoàn viên, </w:t>
      </w:r>
      <w:r w:rsidR="00071A20">
        <w:t>CBNGNLĐ</w:t>
      </w:r>
      <w:r w:rsidRPr="009B7DE3">
        <w:t xml:space="preserve"> tiêu biểu, đủ điều kiện đưa vào quy hoạch, đào tạo, luân chuyển và bổ nhiệm.</w:t>
      </w:r>
    </w:p>
    <w:p w14:paraId="52AFEA4A" w14:textId="0BED58F0" w:rsidR="005024AC"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rPr>
          <w:b/>
        </w:rPr>
      </w:pPr>
      <w:r w:rsidRPr="009B7DE3">
        <w:rPr>
          <w:b/>
        </w:rPr>
        <w:t xml:space="preserve">4. Triển khai thi đua lập thành tích chào mừng </w:t>
      </w:r>
      <w:r w:rsidR="001A0937" w:rsidRPr="009B7DE3">
        <w:rPr>
          <w:b/>
        </w:rPr>
        <w:t>các ngày kỷ niệm</w:t>
      </w:r>
      <w:r w:rsidR="002A675B" w:rsidRPr="009B7DE3">
        <w:rPr>
          <w:b/>
        </w:rPr>
        <w:t xml:space="preserve">, các ngày lễ lớn của Đất </w:t>
      </w:r>
      <w:r w:rsidR="00071A20">
        <w:rPr>
          <w:b/>
        </w:rPr>
        <w:t>nước, tỉnh và tổ chức Công đoàn</w:t>
      </w:r>
    </w:p>
    <w:p w14:paraId="27497F74" w14:textId="66BE0C81" w:rsidR="003735F2"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pPr>
      <w:r w:rsidRPr="009B7DE3">
        <w:t xml:space="preserve">- Vận động nữ đoàn viên, </w:t>
      </w:r>
      <w:r w:rsidR="00071A20">
        <w:t>CBNGNLĐ</w:t>
      </w:r>
      <w:r w:rsidRPr="009B7DE3">
        <w:t xml:space="preserve"> tích cực tham gia các phong trào thi đua do </w:t>
      </w:r>
      <w:r w:rsidR="00071A20">
        <w:t>công đoàn cấp trên</w:t>
      </w:r>
      <w:r w:rsidR="00E803C6" w:rsidRPr="009B7DE3">
        <w:t xml:space="preserve"> </w:t>
      </w:r>
      <w:r w:rsidRPr="009B7DE3">
        <w:t>và địa phương phát động, phát huy sáng kiến</w:t>
      </w:r>
      <w:r w:rsidR="00071A20">
        <w:t>,</w:t>
      </w:r>
      <w:r w:rsidRPr="009B7DE3">
        <w:t xml:space="preserve"> nâng cao hiệu quả công tác chào mừng </w:t>
      </w:r>
      <w:r w:rsidR="00270DB4" w:rsidRPr="009B7DE3">
        <w:t>kỷ niệm 70 năm Chiến thắng Điện Biên Phủ (07/5/1954 - 07/5/2024), 94 năm Ngày thành lập Đảng Cộng sản Việt Nam (03/02/1930 - 03/02/2024); 115 năm thành lập tỉnh (28/6/1909 - 28/6/2024), 75 năm thành lập Đảng bộ tỉnh Điện Biên (10/10/1949 - 10/10/2024)</w:t>
      </w:r>
      <w:r w:rsidR="00270DB4" w:rsidRPr="009B7DE3">
        <w:rPr>
          <w:rStyle w:val="Emphasis"/>
          <w:bCs/>
          <w:i w:val="0"/>
        </w:rPr>
        <w:t>;</w:t>
      </w:r>
      <w:r w:rsidR="00270DB4" w:rsidRPr="009B7DE3">
        <w:t xml:space="preserve"> </w:t>
      </w:r>
      <w:r w:rsidR="00270DB4" w:rsidRPr="009B7DE3">
        <w:rPr>
          <w:lang w:val="vi-VN"/>
        </w:rPr>
        <w:t xml:space="preserve">95 năm Ngày </w:t>
      </w:r>
      <w:r w:rsidR="00270DB4" w:rsidRPr="009B7DE3">
        <w:rPr>
          <w:lang w:val="vi-VN"/>
        </w:rPr>
        <w:lastRenderedPageBreak/>
        <w:t xml:space="preserve">thành lập Công đoàn Việt Nam (28/7/1929 </w:t>
      </w:r>
      <w:r w:rsidR="00270DB4" w:rsidRPr="009B7DE3">
        <w:t>-</w:t>
      </w:r>
      <w:r w:rsidR="00270DB4" w:rsidRPr="009B7DE3">
        <w:rPr>
          <w:lang w:val="vi-VN"/>
        </w:rPr>
        <w:t xml:space="preserve"> 28/7/2024)</w:t>
      </w:r>
      <w:r w:rsidR="00270DB4" w:rsidRPr="009B7DE3">
        <w:t>.</w:t>
      </w:r>
    </w:p>
    <w:p w14:paraId="624475E9" w14:textId="6833B00E" w:rsidR="005024AC"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pPr>
      <w:r w:rsidRPr="009B7DE3">
        <w:t xml:space="preserve">- Đẩy mạnh triển khai thực hiện phong trào thi đua </w:t>
      </w:r>
      <w:r w:rsidRPr="009B7DE3">
        <w:rPr>
          <w:i/>
        </w:rPr>
        <w:t xml:space="preserve">“Giỏi việc </w:t>
      </w:r>
      <w:r w:rsidR="00071A20">
        <w:rPr>
          <w:i/>
        </w:rPr>
        <w:t>trường</w:t>
      </w:r>
      <w:r w:rsidRPr="009B7DE3">
        <w:rPr>
          <w:i/>
        </w:rPr>
        <w:t>, đảm việc nhà”</w:t>
      </w:r>
      <w:r w:rsidRPr="009B7DE3">
        <w:t xml:space="preserve"> gắn với phong trào thi đua “</w:t>
      </w:r>
      <w:r w:rsidRPr="009B7DE3">
        <w:rPr>
          <w:i/>
        </w:rPr>
        <w:t>Xây dựng người phụ nữ Việt Nam thời đại mới”</w:t>
      </w:r>
      <w:r w:rsidRPr="009B7DE3">
        <w:t xml:space="preserve"> trong nữ đoàn viên, </w:t>
      </w:r>
      <w:r w:rsidR="00071A20">
        <w:t>CBNGNLĐ</w:t>
      </w:r>
      <w:r w:rsidRPr="009B7DE3">
        <w:t>. Nghiên cứu đề xuất phát triển phong trào thi đua phù hợp với yêu cầu thực tế sau 35 năm triển khai.</w:t>
      </w:r>
    </w:p>
    <w:p w14:paraId="776C6600" w14:textId="21F5F0DD" w:rsidR="005024AC"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pPr>
      <w:r w:rsidRPr="009B7DE3">
        <w:t xml:space="preserve">Qua các phong trào thi đua lựa chọn các gương điển hình để biểu dương, khen thưởng kịp thời. </w:t>
      </w:r>
    </w:p>
    <w:p w14:paraId="1491FF98" w14:textId="77777777" w:rsidR="005024AC" w:rsidRPr="009B7DE3" w:rsidRDefault="006A2CE3"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rPr>
          <w:b/>
        </w:rPr>
      </w:pPr>
      <w:r w:rsidRPr="009B7DE3">
        <w:rPr>
          <w:b/>
        </w:rPr>
        <w:t>5</w:t>
      </w:r>
      <w:r w:rsidR="005024AC" w:rsidRPr="009B7DE3">
        <w:rPr>
          <w:b/>
        </w:rPr>
        <w:t>. Công tác phối hợp với Hội Liên hiệp phụ nữ các cấp</w:t>
      </w:r>
    </w:p>
    <w:p w14:paraId="40072BC8" w14:textId="77777777" w:rsidR="005024AC" w:rsidRPr="00111B8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rPr>
          <w:spacing w:val="-6"/>
        </w:rPr>
      </w:pPr>
      <w:r w:rsidRPr="00111B83">
        <w:rPr>
          <w:spacing w:val="-6"/>
        </w:rPr>
        <w:t xml:space="preserve">- Xây dựng chương trình phối hợp với Hội LHPN cùng cấp trên cơ sở bám sát nội dung chương trình phối hợp giữa </w:t>
      </w:r>
      <w:r w:rsidR="006A2CE3" w:rsidRPr="00111B83">
        <w:rPr>
          <w:spacing w:val="-6"/>
        </w:rPr>
        <w:t xml:space="preserve">Liên đoàn Lao động tỉnh </w:t>
      </w:r>
      <w:r w:rsidRPr="00111B83">
        <w:rPr>
          <w:spacing w:val="-6"/>
        </w:rPr>
        <w:t xml:space="preserve">và Hội Liên hiệp Phụ nữ </w:t>
      </w:r>
      <w:r w:rsidR="006A2CE3" w:rsidRPr="00111B83">
        <w:rPr>
          <w:spacing w:val="-6"/>
        </w:rPr>
        <w:t xml:space="preserve">tỉnh </w:t>
      </w:r>
      <w:r w:rsidRPr="00111B83">
        <w:rPr>
          <w:spacing w:val="-6"/>
        </w:rPr>
        <w:t xml:space="preserve">đảm bảo nội dung phối hợp phù hợp tình hình thực tiễn ở địa phương. </w:t>
      </w:r>
    </w:p>
    <w:p w14:paraId="531EC734" w14:textId="77777777" w:rsidR="00287881" w:rsidRPr="00111B8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rPr>
          <w:spacing w:val="-8"/>
        </w:rPr>
      </w:pPr>
      <w:r w:rsidRPr="00111B83">
        <w:rPr>
          <w:spacing w:val="-8"/>
        </w:rPr>
        <w:t xml:space="preserve">- Quan tâm triển khai thực hiện các cuộc vận động, chương trình “Đồng hành cùng phụ nữ biên cương”, chương trình “Mẹ đỡ đầu”..., thực hiện công tác thi đua </w:t>
      </w:r>
      <w:r w:rsidR="003735F2" w:rsidRPr="00111B83">
        <w:rPr>
          <w:spacing w:val="-8"/>
        </w:rPr>
        <w:t>-</w:t>
      </w:r>
      <w:r w:rsidRPr="00111B83">
        <w:rPr>
          <w:spacing w:val="-8"/>
        </w:rPr>
        <w:t xml:space="preserve"> khen thưởng (</w:t>
      </w:r>
      <w:r w:rsidRPr="00111B83">
        <w:rPr>
          <w:i/>
          <w:spacing w:val="-8"/>
        </w:rPr>
        <w:t>giải thưởng Kovalevskaia, giải thưởng Phụ nữ Việt Nam, Kỷ niệm chương vì sự phát triển của Phụ nữ Việt Nam)</w:t>
      </w:r>
      <w:r w:rsidRPr="00111B83">
        <w:rPr>
          <w:spacing w:val="-8"/>
        </w:rPr>
        <w:t xml:space="preserve"> do Hội LHPN </w:t>
      </w:r>
      <w:r w:rsidR="006A2CE3" w:rsidRPr="00111B83">
        <w:rPr>
          <w:spacing w:val="-8"/>
        </w:rPr>
        <w:t xml:space="preserve">tỉnh </w:t>
      </w:r>
      <w:r w:rsidRPr="00111B83">
        <w:rPr>
          <w:spacing w:val="-8"/>
        </w:rPr>
        <w:t>triển khai.</w:t>
      </w:r>
    </w:p>
    <w:p w14:paraId="79DB0B13" w14:textId="3E68BCC6" w:rsidR="005024AC" w:rsidRPr="00287881"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rPr>
          <w:spacing w:val="-6"/>
        </w:rPr>
      </w:pPr>
      <w:r w:rsidRPr="009B7DE3">
        <w:rPr>
          <w:b/>
        </w:rPr>
        <w:t>V. TỔ CHỨC THỰC HIỆN</w:t>
      </w:r>
    </w:p>
    <w:p w14:paraId="6344C645" w14:textId="4B4B85D4" w:rsidR="005024AC"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pPr>
      <w:r w:rsidRPr="009B7DE3">
        <w:rPr>
          <w:b/>
        </w:rPr>
        <w:t xml:space="preserve">1. </w:t>
      </w:r>
      <w:r w:rsidR="00071A20">
        <w:rPr>
          <w:b/>
        </w:rPr>
        <w:t>Công đoàn ngành Giáo dục</w:t>
      </w:r>
    </w:p>
    <w:p w14:paraId="581F96F7" w14:textId="0D43F6E0" w:rsidR="005024AC" w:rsidRPr="00071A20" w:rsidRDefault="00071A20"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rPr>
          <w:spacing w:val="-4"/>
        </w:rPr>
      </w:pPr>
      <w:r>
        <w:rPr>
          <w:spacing w:val="-4"/>
        </w:rPr>
        <w:t>C</w:t>
      </w:r>
      <w:r w:rsidR="005024AC" w:rsidRPr="009B7DE3">
        <w:rPr>
          <w:spacing w:val="-4"/>
        </w:rPr>
        <w:t>hỉ đạo, theo dõi, hướng dẫn và đánh giá kết quả triển khai thực hiện công tác nữ công tại các công đoàn</w:t>
      </w:r>
      <w:r>
        <w:rPr>
          <w:spacing w:val="-4"/>
        </w:rPr>
        <w:t xml:space="preserve"> cơ sở trực thuộc</w:t>
      </w:r>
      <w:r w:rsidR="005024AC" w:rsidRPr="009B7DE3">
        <w:rPr>
          <w:spacing w:val="-4"/>
        </w:rPr>
        <w:t>.</w:t>
      </w:r>
      <w:r>
        <w:rPr>
          <w:spacing w:val="-4"/>
        </w:rPr>
        <w:t xml:space="preserve"> </w:t>
      </w:r>
      <w:r w:rsidR="005024AC" w:rsidRPr="009B7DE3">
        <w:t xml:space="preserve">Hỗ trợ các </w:t>
      </w:r>
      <w:r>
        <w:t>đơn vị</w:t>
      </w:r>
      <w:r w:rsidR="0057570A" w:rsidRPr="009B7DE3">
        <w:t xml:space="preserve"> </w:t>
      </w:r>
      <w:r w:rsidR="005024AC" w:rsidRPr="009B7DE3">
        <w:t xml:space="preserve">trong quá trình triển khai nhiệm vụ công tác nữ công và </w:t>
      </w:r>
      <w:r w:rsidR="00A868C3" w:rsidRPr="009B7DE3">
        <w:t xml:space="preserve">kịp thời </w:t>
      </w:r>
      <w:r w:rsidR="005024AC" w:rsidRPr="009B7DE3">
        <w:t>tháo gỡ vướng mắc trong trường hợp vượt quá thẩm quyền xử lý của các đơn vị.</w:t>
      </w:r>
    </w:p>
    <w:p w14:paraId="4EEF65C2" w14:textId="128607D4" w:rsidR="0057570A" w:rsidRPr="009B7DE3" w:rsidRDefault="005024AC"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rPr>
          <w:b/>
        </w:rPr>
      </w:pPr>
      <w:r w:rsidRPr="009B7DE3">
        <w:rPr>
          <w:b/>
        </w:rPr>
        <w:t xml:space="preserve">2. </w:t>
      </w:r>
      <w:r w:rsidR="00071A20">
        <w:rPr>
          <w:b/>
        </w:rPr>
        <w:t>Công đoàn cơ sở</w:t>
      </w:r>
      <w:r w:rsidR="0057570A" w:rsidRPr="009B7DE3">
        <w:rPr>
          <w:b/>
        </w:rPr>
        <w:t xml:space="preserve"> </w:t>
      </w:r>
    </w:p>
    <w:p w14:paraId="511FB01F" w14:textId="7C4F2DB3" w:rsidR="005024AC" w:rsidRPr="009B7DE3" w:rsidRDefault="00071A20" w:rsidP="003346FB">
      <w:pPr>
        <w:widowControl w:val="0"/>
        <w:pBdr>
          <w:top w:val="dotted" w:sz="4" w:space="0" w:color="FFFFFF"/>
          <w:left w:val="dotted" w:sz="4" w:space="0" w:color="FFFFFF"/>
          <w:bottom w:val="dotted" w:sz="4" w:space="4" w:color="FFFFFF"/>
          <w:right w:val="dotted" w:sz="4" w:space="0" w:color="FFFFFF"/>
        </w:pBdr>
        <w:spacing w:before="120"/>
        <w:ind w:left="57" w:right="57" w:firstLine="720"/>
        <w:jc w:val="both"/>
      </w:pPr>
      <w:r>
        <w:t>X</w:t>
      </w:r>
      <w:r w:rsidR="005024AC" w:rsidRPr="009B7DE3">
        <w:t xml:space="preserve">ây dựng kế hoạch, cụ thể hóa nội dung và triển khai thực hiện phù hợp với tình hình thực tiễn của </w:t>
      </w:r>
      <w:r w:rsidR="00C22B0C" w:rsidRPr="009B7DE3">
        <w:t>cơ quan, đơn vị</w:t>
      </w:r>
      <w:r>
        <w:t>, trường học</w:t>
      </w:r>
      <w:r w:rsidR="005024AC" w:rsidRPr="009B7DE3">
        <w:t xml:space="preserve">. </w:t>
      </w:r>
    </w:p>
    <w:p w14:paraId="47B47DA3" w14:textId="37C0E4C6" w:rsidR="002E346D" w:rsidRPr="0069319B" w:rsidRDefault="00071A20" w:rsidP="004D4F3D">
      <w:pPr>
        <w:widowControl w:val="0"/>
        <w:pBdr>
          <w:top w:val="dotted" w:sz="4" w:space="0" w:color="FFFFFF"/>
          <w:left w:val="dotted" w:sz="4" w:space="0" w:color="FFFFFF"/>
          <w:bottom w:val="dotted" w:sz="4" w:space="4" w:color="FFFFFF"/>
          <w:right w:val="dotted" w:sz="4" w:space="0" w:color="FFFFFF"/>
        </w:pBdr>
        <w:spacing w:before="120" w:after="120"/>
        <w:ind w:left="57" w:right="57" w:firstLine="720"/>
        <w:jc w:val="both"/>
        <w:rPr>
          <w:b/>
          <w:bCs/>
        </w:rPr>
      </w:pPr>
      <w:r>
        <w:rPr>
          <w:b/>
          <w:bCs/>
        </w:rPr>
        <w:t xml:space="preserve"> </w:t>
      </w:r>
      <w:r w:rsidRPr="0069319B">
        <w:rPr>
          <w:bCs/>
        </w:rPr>
        <w:t>Trên đây là hướng dẫn nhiệm vụ trọng tâm công tác nữ công năm 2024 của Công đoàn ngành Giáo dục, đề nghị c</w:t>
      </w:r>
      <w:r w:rsidR="0069319B" w:rsidRPr="0069319B">
        <w:rPr>
          <w:bCs/>
        </w:rPr>
        <w:t>ác công đoàn cơ sở trực thuộc triển khai, thực hiện và b</w:t>
      </w:r>
      <w:r w:rsidR="005024AC" w:rsidRPr="0069319B">
        <w:t>áo cáo kết quả</w:t>
      </w:r>
      <w:r w:rsidR="00C22B0C" w:rsidRPr="0069319B">
        <w:t xml:space="preserve"> hoạt động 6 tháng</w:t>
      </w:r>
      <w:r w:rsidR="00F74F9C" w:rsidRPr="0069319B">
        <w:t>,</w:t>
      </w:r>
      <w:r w:rsidR="00C22B0C" w:rsidRPr="0069319B">
        <w:t xml:space="preserve"> </w:t>
      </w:r>
      <w:r w:rsidR="00C22B0C" w:rsidRPr="0069319B">
        <w:rPr>
          <w:bCs/>
          <w:i/>
          <w:iCs/>
        </w:rPr>
        <w:t>trước ngày 1</w:t>
      </w:r>
      <w:r w:rsidR="0069319B" w:rsidRPr="0069319B">
        <w:rPr>
          <w:bCs/>
          <w:i/>
          <w:iCs/>
        </w:rPr>
        <w:t>0</w:t>
      </w:r>
      <w:r w:rsidR="005024AC" w:rsidRPr="0069319B">
        <w:rPr>
          <w:bCs/>
          <w:i/>
          <w:iCs/>
        </w:rPr>
        <w:t>/5</w:t>
      </w:r>
      <w:r w:rsidR="00C22B0C" w:rsidRPr="0069319B">
        <w:rPr>
          <w:bCs/>
          <w:i/>
          <w:iCs/>
        </w:rPr>
        <w:t>/2024</w:t>
      </w:r>
      <w:r w:rsidR="00C22B0C" w:rsidRPr="0069319B">
        <w:t>; báo cáo năm</w:t>
      </w:r>
      <w:r w:rsidR="00F74F9C" w:rsidRPr="0069319B">
        <w:t>,</w:t>
      </w:r>
      <w:r w:rsidR="00C22B0C" w:rsidRPr="0069319B">
        <w:t xml:space="preserve"> </w:t>
      </w:r>
      <w:r w:rsidR="00C22B0C" w:rsidRPr="0069319B">
        <w:rPr>
          <w:bCs/>
          <w:i/>
          <w:iCs/>
        </w:rPr>
        <w:t xml:space="preserve">trước ngày </w:t>
      </w:r>
      <w:r w:rsidR="0069319B" w:rsidRPr="0069319B">
        <w:rPr>
          <w:bCs/>
          <w:i/>
          <w:iCs/>
        </w:rPr>
        <w:t>05</w:t>
      </w:r>
      <w:r w:rsidR="005024AC" w:rsidRPr="0069319B">
        <w:rPr>
          <w:bCs/>
          <w:i/>
          <w:iCs/>
        </w:rPr>
        <w:t>/11/2024</w:t>
      </w:r>
      <w:r w:rsidR="005024AC" w:rsidRPr="0069319B">
        <w:t xml:space="preserve"> (có</w:t>
      </w:r>
      <w:r w:rsidR="005024AC" w:rsidRPr="009B7DE3">
        <w:t xml:space="preserve"> số liệu minh họa)</w:t>
      </w:r>
      <w:r w:rsidR="00445C10" w:rsidRPr="009B7DE3">
        <w:t xml:space="preserve">; </w:t>
      </w:r>
      <w:r w:rsidR="005024AC" w:rsidRPr="009B7DE3">
        <w:t>các báo cáo chuyên đề khi có yêu cầu</w:t>
      </w:r>
      <w:r w:rsidR="0069319B">
        <w:t xml:space="preserve"> về Công đoàn Ngành để tổng hợp./</w:t>
      </w:r>
      <w:r w:rsidR="005024AC" w:rsidRPr="009B7DE3">
        <w:t xml:space="preserve">. </w:t>
      </w:r>
    </w:p>
    <w:tbl>
      <w:tblPr>
        <w:tblW w:w="9468" w:type="dxa"/>
        <w:tblLook w:val="01E0" w:firstRow="1" w:lastRow="1" w:firstColumn="1" w:lastColumn="1" w:noHBand="0" w:noVBand="0"/>
      </w:tblPr>
      <w:tblGrid>
        <w:gridCol w:w="4428"/>
        <w:gridCol w:w="5040"/>
      </w:tblGrid>
      <w:tr w:rsidR="00E538A7" w:rsidRPr="009B7DE3" w14:paraId="51F06A2C" w14:textId="77777777" w:rsidTr="008A08BA">
        <w:tc>
          <w:tcPr>
            <w:tcW w:w="4428" w:type="dxa"/>
          </w:tcPr>
          <w:p w14:paraId="7DC27E84" w14:textId="76177301" w:rsidR="00E538A7" w:rsidRPr="009B7DE3" w:rsidRDefault="0069319B" w:rsidP="00E538A7">
            <w:pPr>
              <w:rPr>
                <w:b/>
                <w:i/>
                <w:sz w:val="24"/>
                <w:szCs w:val="24"/>
              </w:rPr>
            </w:pPr>
            <w:r>
              <w:rPr>
                <w:rFonts w:eastAsia="Calibri"/>
                <w:lang w:val="de-DE"/>
              </w:rPr>
              <w:t xml:space="preserve"> </w:t>
            </w:r>
            <w:r w:rsidR="00E538A7" w:rsidRPr="009B7DE3">
              <w:rPr>
                <w:b/>
                <w:i/>
                <w:sz w:val="24"/>
                <w:szCs w:val="24"/>
                <w:lang w:val="vi-VN"/>
              </w:rPr>
              <w:t>Nơi nhận</w:t>
            </w:r>
            <w:r w:rsidR="00E538A7" w:rsidRPr="009B7DE3">
              <w:rPr>
                <w:b/>
                <w:i/>
                <w:sz w:val="24"/>
                <w:szCs w:val="24"/>
              </w:rPr>
              <w:t>:</w:t>
            </w:r>
          </w:p>
          <w:p w14:paraId="2A6F05F7" w14:textId="6ADDAEE9" w:rsidR="00E538A7" w:rsidRPr="0069319B" w:rsidRDefault="0069319B" w:rsidP="00E538A7">
            <w:pPr>
              <w:rPr>
                <w:sz w:val="22"/>
                <w:szCs w:val="22"/>
              </w:rPr>
            </w:pPr>
            <w:r>
              <w:rPr>
                <w:sz w:val="22"/>
                <w:szCs w:val="22"/>
              </w:rPr>
              <w:t xml:space="preserve"> - Đảng ủy Sở GD&amp;ĐT (B/c);</w:t>
            </w:r>
          </w:p>
          <w:p w14:paraId="0044AFB3" w14:textId="383D4C03" w:rsidR="00E538A7" w:rsidRPr="009B7DE3" w:rsidRDefault="00E538A7" w:rsidP="00E538A7">
            <w:pPr>
              <w:rPr>
                <w:sz w:val="22"/>
                <w:szCs w:val="22"/>
                <w:lang w:val="vi-VN"/>
              </w:rPr>
            </w:pPr>
            <w:r w:rsidRPr="009B7DE3">
              <w:rPr>
                <w:sz w:val="22"/>
                <w:szCs w:val="22"/>
                <w:lang w:val="vi-VN"/>
              </w:rPr>
              <w:t xml:space="preserve">- </w:t>
            </w:r>
            <w:r w:rsidR="0069319B">
              <w:rPr>
                <w:sz w:val="22"/>
                <w:szCs w:val="22"/>
              </w:rPr>
              <w:t xml:space="preserve"> </w:t>
            </w:r>
            <w:r w:rsidRPr="009B7DE3">
              <w:rPr>
                <w:sz w:val="22"/>
                <w:szCs w:val="22"/>
                <w:lang w:val="vi-VN"/>
              </w:rPr>
              <w:t>LĐLĐ tỉnh</w:t>
            </w:r>
            <w:r w:rsidR="0069319B">
              <w:rPr>
                <w:sz w:val="22"/>
                <w:szCs w:val="22"/>
              </w:rPr>
              <w:t xml:space="preserve"> (B/c)</w:t>
            </w:r>
            <w:r w:rsidRPr="009B7DE3">
              <w:rPr>
                <w:sz w:val="22"/>
                <w:szCs w:val="22"/>
                <w:lang w:val="vi-VN"/>
              </w:rPr>
              <w:t>;</w:t>
            </w:r>
          </w:p>
          <w:p w14:paraId="6BB575E1" w14:textId="21471201" w:rsidR="00E538A7" w:rsidRPr="0069319B" w:rsidRDefault="00E538A7" w:rsidP="00E538A7">
            <w:pPr>
              <w:rPr>
                <w:sz w:val="22"/>
                <w:szCs w:val="22"/>
              </w:rPr>
            </w:pPr>
            <w:r w:rsidRPr="009B7DE3">
              <w:rPr>
                <w:sz w:val="22"/>
                <w:szCs w:val="22"/>
                <w:lang w:val="vi-VN"/>
              </w:rPr>
              <w:t>- CĐCS trực thuộc;</w:t>
            </w:r>
          </w:p>
          <w:p w14:paraId="2B781799" w14:textId="7B38CDB1" w:rsidR="00E538A7" w:rsidRPr="009B7DE3" w:rsidRDefault="00E538A7" w:rsidP="00E538A7">
            <w:pPr>
              <w:rPr>
                <w:sz w:val="22"/>
                <w:szCs w:val="22"/>
              </w:rPr>
            </w:pPr>
            <w:r w:rsidRPr="009B7DE3">
              <w:rPr>
                <w:sz w:val="22"/>
                <w:szCs w:val="22"/>
              </w:rPr>
              <w:t xml:space="preserve">- Lưu: </w:t>
            </w:r>
            <w:r w:rsidR="0069319B">
              <w:rPr>
                <w:sz w:val="22"/>
                <w:szCs w:val="22"/>
              </w:rPr>
              <w:t>CĐN</w:t>
            </w:r>
            <w:r w:rsidRPr="009B7DE3">
              <w:rPr>
                <w:sz w:val="22"/>
                <w:szCs w:val="22"/>
              </w:rPr>
              <w:t>.</w:t>
            </w:r>
          </w:p>
          <w:p w14:paraId="392E20EC" w14:textId="77777777" w:rsidR="00E538A7" w:rsidRPr="009B7DE3" w:rsidRDefault="00E538A7" w:rsidP="00E538A7">
            <w:pPr>
              <w:jc w:val="both"/>
              <w:rPr>
                <w:b/>
                <w:bCs/>
              </w:rPr>
            </w:pPr>
          </w:p>
        </w:tc>
        <w:tc>
          <w:tcPr>
            <w:tcW w:w="5040" w:type="dxa"/>
          </w:tcPr>
          <w:p w14:paraId="39B1DD7E" w14:textId="77777777" w:rsidR="00E538A7" w:rsidRPr="009B7DE3" w:rsidRDefault="00E538A7" w:rsidP="00E538A7">
            <w:pPr>
              <w:jc w:val="center"/>
              <w:rPr>
                <w:b/>
              </w:rPr>
            </w:pPr>
            <w:r w:rsidRPr="009B7DE3">
              <w:rPr>
                <w:b/>
              </w:rPr>
              <w:t>TM. BAN THƯỜNG VỤ</w:t>
            </w:r>
          </w:p>
          <w:p w14:paraId="778B09DB" w14:textId="758329F0" w:rsidR="00E538A7" w:rsidRPr="009B7DE3" w:rsidRDefault="0069319B" w:rsidP="00E538A7">
            <w:pPr>
              <w:jc w:val="center"/>
              <w:rPr>
                <w:i/>
                <w:lang w:val="de-DE"/>
              </w:rPr>
            </w:pPr>
            <w:r>
              <w:rPr>
                <w:b/>
                <w:sz w:val="26"/>
                <w:szCs w:val="26"/>
              </w:rPr>
              <w:t xml:space="preserve"> </w:t>
            </w:r>
            <w:r w:rsidR="00E538A7" w:rsidRPr="009B7DE3">
              <w:rPr>
                <w:b/>
                <w:sz w:val="26"/>
                <w:szCs w:val="26"/>
              </w:rPr>
              <w:t xml:space="preserve">CHỦ TỊCH </w:t>
            </w:r>
          </w:p>
          <w:p w14:paraId="2C0603A8" w14:textId="77777777" w:rsidR="00E538A7" w:rsidRPr="009B7DE3" w:rsidRDefault="00E538A7" w:rsidP="00E538A7">
            <w:pPr>
              <w:jc w:val="center"/>
              <w:rPr>
                <w:i/>
                <w:lang w:val="de-DE"/>
              </w:rPr>
            </w:pPr>
          </w:p>
          <w:p w14:paraId="57C3E8DC" w14:textId="7F82817F" w:rsidR="00170F94" w:rsidRDefault="00170F94" w:rsidP="00E538A7">
            <w:pPr>
              <w:jc w:val="center"/>
              <w:rPr>
                <w:b/>
                <w:sz w:val="34"/>
              </w:rPr>
            </w:pPr>
          </w:p>
          <w:p w14:paraId="4CAEE1D1" w14:textId="77777777" w:rsidR="00112968" w:rsidRDefault="00112968" w:rsidP="00E538A7">
            <w:pPr>
              <w:jc w:val="center"/>
              <w:rPr>
                <w:b/>
                <w:sz w:val="34"/>
              </w:rPr>
            </w:pPr>
          </w:p>
          <w:p w14:paraId="11C921DB" w14:textId="77777777" w:rsidR="00E538A7" w:rsidRPr="009B7DE3" w:rsidRDefault="00E538A7" w:rsidP="00E538A7">
            <w:pPr>
              <w:jc w:val="center"/>
              <w:rPr>
                <w:b/>
                <w:sz w:val="34"/>
              </w:rPr>
            </w:pPr>
          </w:p>
          <w:p w14:paraId="6C24918B" w14:textId="0A2CE59D" w:rsidR="00E538A7" w:rsidRPr="009B7DE3" w:rsidRDefault="0069319B" w:rsidP="00E538A7">
            <w:pPr>
              <w:jc w:val="center"/>
              <w:rPr>
                <w:b/>
                <w:bCs/>
              </w:rPr>
            </w:pPr>
            <w:r>
              <w:rPr>
                <w:b/>
                <w:bCs/>
              </w:rPr>
              <w:t xml:space="preserve">  Bùi Thị Thúy</w:t>
            </w:r>
          </w:p>
        </w:tc>
      </w:tr>
    </w:tbl>
    <w:p w14:paraId="0F25EA63" w14:textId="77777777" w:rsidR="00E538A7" w:rsidRPr="009B7DE3" w:rsidRDefault="00E538A7" w:rsidP="00111B83"/>
    <w:sectPr w:rsidR="00E538A7" w:rsidRPr="009B7DE3" w:rsidSect="00EF1663">
      <w:headerReference w:type="default" r:id="rId7"/>
      <w:footerReference w:type="default" r:id="rId8"/>
      <w:pgSz w:w="11907" w:h="16840" w:code="9"/>
      <w:pgMar w:top="1134" w:right="851" w:bottom="96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1B018" w14:textId="77777777" w:rsidR="00EF1663" w:rsidRDefault="00EF1663" w:rsidP="009B7DE3">
      <w:r>
        <w:separator/>
      </w:r>
    </w:p>
  </w:endnote>
  <w:endnote w:type="continuationSeparator" w:id="0">
    <w:p w14:paraId="2E94FEED" w14:textId="77777777" w:rsidR="00EF1663" w:rsidRDefault="00EF1663" w:rsidP="009B7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2524" w14:textId="1C81BDD1" w:rsidR="00EA6FAA" w:rsidRDefault="00EA6FAA">
    <w:pPr>
      <w:pStyle w:val="Footer"/>
      <w:jc w:val="center"/>
    </w:pPr>
  </w:p>
  <w:p w14:paraId="007000FE" w14:textId="77777777" w:rsidR="009B7DE3" w:rsidRDefault="009B7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E973B" w14:textId="77777777" w:rsidR="00EF1663" w:rsidRDefault="00EF1663" w:rsidP="009B7DE3">
      <w:r>
        <w:separator/>
      </w:r>
    </w:p>
  </w:footnote>
  <w:footnote w:type="continuationSeparator" w:id="0">
    <w:p w14:paraId="1592441F" w14:textId="77777777" w:rsidR="00EF1663" w:rsidRDefault="00EF1663" w:rsidP="009B7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240300"/>
      <w:docPartObj>
        <w:docPartGallery w:val="Page Numbers (Top of Page)"/>
        <w:docPartUnique/>
      </w:docPartObj>
    </w:sdtPr>
    <w:sdtEndPr>
      <w:rPr>
        <w:noProof/>
      </w:rPr>
    </w:sdtEndPr>
    <w:sdtContent>
      <w:p w14:paraId="410AA546" w14:textId="7057FFDE" w:rsidR="001A638A" w:rsidRDefault="001A638A">
        <w:pPr>
          <w:pStyle w:val="Header"/>
          <w:jc w:val="center"/>
        </w:pPr>
        <w:r>
          <w:fldChar w:fldCharType="begin"/>
        </w:r>
        <w:r>
          <w:instrText xml:space="preserve"> PAGE   \* MERGEFORMAT </w:instrText>
        </w:r>
        <w:r>
          <w:fldChar w:fldCharType="separate"/>
        </w:r>
        <w:r w:rsidR="000D6E4F">
          <w:rPr>
            <w:noProof/>
          </w:rPr>
          <w:t>2</w:t>
        </w:r>
        <w:r>
          <w:rPr>
            <w:noProof/>
          </w:rPr>
          <w:fldChar w:fldCharType="end"/>
        </w:r>
      </w:p>
    </w:sdtContent>
  </w:sdt>
  <w:p w14:paraId="39C47033" w14:textId="77777777" w:rsidR="009B7DE3" w:rsidRDefault="009B7D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4AC"/>
    <w:rsid w:val="00000D0E"/>
    <w:rsid w:val="000364AA"/>
    <w:rsid w:val="00071A20"/>
    <w:rsid w:val="000A5621"/>
    <w:rsid w:val="000C28B6"/>
    <w:rsid w:val="000D6E4F"/>
    <w:rsid w:val="00111B83"/>
    <w:rsid w:val="00112968"/>
    <w:rsid w:val="00123A46"/>
    <w:rsid w:val="00141F52"/>
    <w:rsid w:val="00146E17"/>
    <w:rsid w:val="001568A9"/>
    <w:rsid w:val="00170F94"/>
    <w:rsid w:val="001828EC"/>
    <w:rsid w:val="001A0937"/>
    <w:rsid w:val="001A638A"/>
    <w:rsid w:val="001B5D27"/>
    <w:rsid w:val="00250215"/>
    <w:rsid w:val="00270DB4"/>
    <w:rsid w:val="0027305B"/>
    <w:rsid w:val="00287881"/>
    <w:rsid w:val="002A675B"/>
    <w:rsid w:val="002E346D"/>
    <w:rsid w:val="002E559D"/>
    <w:rsid w:val="00325B5E"/>
    <w:rsid w:val="003346FB"/>
    <w:rsid w:val="00337682"/>
    <w:rsid w:val="003735F2"/>
    <w:rsid w:val="003B01C2"/>
    <w:rsid w:val="003B0601"/>
    <w:rsid w:val="003B2002"/>
    <w:rsid w:val="00445C10"/>
    <w:rsid w:val="00453D67"/>
    <w:rsid w:val="004D4F3D"/>
    <w:rsid w:val="005024AC"/>
    <w:rsid w:val="00507080"/>
    <w:rsid w:val="0055393E"/>
    <w:rsid w:val="00570E5A"/>
    <w:rsid w:val="0057570A"/>
    <w:rsid w:val="005D50A2"/>
    <w:rsid w:val="00631CD0"/>
    <w:rsid w:val="00662485"/>
    <w:rsid w:val="0069319B"/>
    <w:rsid w:val="006A2CE3"/>
    <w:rsid w:val="006B2C74"/>
    <w:rsid w:val="006B2F3F"/>
    <w:rsid w:val="006D7B12"/>
    <w:rsid w:val="006F06AB"/>
    <w:rsid w:val="00704B1F"/>
    <w:rsid w:val="0071548D"/>
    <w:rsid w:val="007D028D"/>
    <w:rsid w:val="007D3B63"/>
    <w:rsid w:val="00876EC7"/>
    <w:rsid w:val="008A7455"/>
    <w:rsid w:val="009B5838"/>
    <w:rsid w:val="009B7DE3"/>
    <w:rsid w:val="00A16A08"/>
    <w:rsid w:val="00A36F1D"/>
    <w:rsid w:val="00A868C3"/>
    <w:rsid w:val="00A938B6"/>
    <w:rsid w:val="00AD068D"/>
    <w:rsid w:val="00AE06C1"/>
    <w:rsid w:val="00AE39A4"/>
    <w:rsid w:val="00B326C4"/>
    <w:rsid w:val="00B6604F"/>
    <w:rsid w:val="00C04BFE"/>
    <w:rsid w:val="00C22B0C"/>
    <w:rsid w:val="00C85BA1"/>
    <w:rsid w:val="00C93406"/>
    <w:rsid w:val="00D862FC"/>
    <w:rsid w:val="00E538A7"/>
    <w:rsid w:val="00E803C6"/>
    <w:rsid w:val="00E8656B"/>
    <w:rsid w:val="00EA6FAA"/>
    <w:rsid w:val="00EF1663"/>
    <w:rsid w:val="00F74F9C"/>
    <w:rsid w:val="00FB6594"/>
    <w:rsid w:val="00FC5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CADE"/>
  <w15:docId w15:val="{3AFA2BBC-FDED-47BE-937B-1B5C9957A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AC"/>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CD0"/>
    <w:pPr>
      <w:ind w:left="720"/>
      <w:contextualSpacing/>
    </w:pPr>
  </w:style>
  <w:style w:type="paragraph" w:customStyle="1" w:styleId="Char">
    <w:name w:val="Char"/>
    <w:basedOn w:val="Normal"/>
    <w:rsid w:val="00FC507A"/>
    <w:pPr>
      <w:spacing w:after="160" w:line="240" w:lineRule="exact"/>
    </w:pPr>
    <w:rPr>
      <w:rFonts w:ascii="Verdana" w:hAnsi="Verdana" w:cs="Verdana"/>
      <w:sz w:val="20"/>
      <w:szCs w:val="20"/>
    </w:rPr>
  </w:style>
  <w:style w:type="character" w:styleId="Emphasis">
    <w:name w:val="Emphasis"/>
    <w:qFormat/>
    <w:rsid w:val="00FC507A"/>
    <w:rPr>
      <w:i/>
      <w:iCs/>
    </w:rPr>
  </w:style>
  <w:style w:type="paragraph" w:styleId="Header">
    <w:name w:val="header"/>
    <w:basedOn w:val="Normal"/>
    <w:link w:val="HeaderChar"/>
    <w:uiPriority w:val="99"/>
    <w:unhideWhenUsed/>
    <w:rsid w:val="009B7DE3"/>
    <w:pPr>
      <w:tabs>
        <w:tab w:val="center" w:pos="4680"/>
        <w:tab w:val="right" w:pos="9360"/>
      </w:tabs>
    </w:pPr>
  </w:style>
  <w:style w:type="character" w:customStyle="1" w:styleId="HeaderChar">
    <w:name w:val="Header Char"/>
    <w:basedOn w:val="DefaultParagraphFont"/>
    <w:link w:val="Header"/>
    <w:uiPriority w:val="99"/>
    <w:rsid w:val="009B7DE3"/>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9B7DE3"/>
    <w:pPr>
      <w:tabs>
        <w:tab w:val="center" w:pos="4680"/>
        <w:tab w:val="right" w:pos="9360"/>
      </w:tabs>
    </w:pPr>
  </w:style>
  <w:style w:type="character" w:customStyle="1" w:styleId="FooterChar">
    <w:name w:val="Footer Char"/>
    <w:basedOn w:val="DefaultParagraphFont"/>
    <w:link w:val="Footer"/>
    <w:uiPriority w:val="99"/>
    <w:rsid w:val="009B7DE3"/>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30872-3519-49E6-A4FB-4924678FE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1513</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CTY TAN THAI HA</Company>
  <LinksUpToDate>false</LinksUpToDate>
  <CharactersWithSpaces>10123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Mobile 0966.996.583</dc:creator>
  <cp:lastModifiedBy>Nguyễn Hùng Cường</cp:lastModifiedBy>
  <cp:revision>2</cp:revision>
  <cp:lastPrinted>2024-01-25T09:45:00Z</cp:lastPrinted>
  <dcterms:created xsi:type="dcterms:W3CDTF">2024-01-30T02:41:00Z</dcterms:created>
  <dcterms:modified xsi:type="dcterms:W3CDTF">2024-01-30T02:41:00Z</dcterms:modified>
</cp:coreProperties>
</file>