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59077B" w14:paraId="04BD3598" w14:textId="77777777" w:rsidTr="0059077B">
        <w:tc>
          <w:tcPr>
            <w:tcW w:w="4531" w:type="dxa"/>
          </w:tcPr>
          <w:p w14:paraId="54B9302A" w14:textId="77777777" w:rsidR="0059077B" w:rsidRPr="0059077B" w:rsidRDefault="0059077B" w:rsidP="00B8454A">
            <w:pPr>
              <w:jc w:val="center"/>
              <w:rPr>
                <w:rFonts w:eastAsia="Times New Roman" w:cs="Times New Roman"/>
                <w:iCs/>
                <w:caps/>
                <w:color w:val="000000" w:themeColor="text1"/>
                <w:szCs w:val="28"/>
              </w:rPr>
            </w:pPr>
            <w:r w:rsidRPr="0059077B">
              <w:rPr>
                <w:rFonts w:eastAsia="Times New Roman" w:cs="Times New Roman"/>
                <w:iCs/>
                <w:caps/>
                <w:color w:val="000000" w:themeColor="text1"/>
                <w:szCs w:val="28"/>
              </w:rPr>
              <w:t>ĐẢNG BỘ CẤP TRÊN …</w:t>
            </w:r>
          </w:p>
          <w:p w14:paraId="1DDFE209" w14:textId="0EFE3D28" w:rsidR="0059077B" w:rsidRDefault="0059077B" w:rsidP="00B8454A">
            <w:pPr>
              <w:jc w:val="center"/>
              <w:rPr>
                <w:rFonts w:eastAsia="Times New Roman" w:cs="Times New Roman"/>
                <w:b/>
                <w:iCs/>
                <w:caps/>
                <w:color w:val="000000" w:themeColor="text1"/>
                <w:szCs w:val="28"/>
              </w:rPr>
            </w:pPr>
            <w:r>
              <w:rPr>
                <w:rFonts w:eastAsia="Times New Roman" w:cs="Times New Roman"/>
                <w:b/>
                <w:iCs/>
                <w:caps/>
                <w:color w:val="000000" w:themeColor="text1"/>
                <w:szCs w:val="28"/>
              </w:rPr>
              <w:t>CHI BỘ</w:t>
            </w:r>
            <w:r w:rsidR="003D30BD">
              <w:rPr>
                <w:rFonts w:eastAsia="Times New Roman" w:cs="Times New Roman"/>
                <w:b/>
                <w:iCs/>
                <w:caps/>
                <w:color w:val="000000" w:themeColor="text1"/>
                <w:szCs w:val="28"/>
              </w:rPr>
              <w:t xml:space="preserve"> (</w:t>
            </w:r>
            <w:r>
              <w:rPr>
                <w:rFonts w:eastAsia="Times New Roman" w:cs="Times New Roman"/>
                <w:b/>
                <w:iCs/>
                <w:caps/>
                <w:color w:val="000000" w:themeColor="text1"/>
                <w:szCs w:val="28"/>
              </w:rPr>
              <w:t>ĐẢNG BỘ</w:t>
            </w:r>
            <w:r w:rsidR="003D30BD">
              <w:rPr>
                <w:rFonts w:eastAsia="Times New Roman" w:cs="Times New Roman"/>
                <w:b/>
                <w:iCs/>
                <w:caps/>
                <w:color w:val="000000" w:themeColor="text1"/>
                <w:szCs w:val="28"/>
              </w:rPr>
              <w:t>)</w:t>
            </w:r>
            <w:r>
              <w:rPr>
                <w:rFonts w:eastAsia="Times New Roman" w:cs="Times New Roman"/>
                <w:b/>
                <w:iCs/>
                <w:caps/>
                <w:color w:val="000000" w:themeColor="text1"/>
                <w:szCs w:val="28"/>
              </w:rPr>
              <w:t xml:space="preserve"> …</w:t>
            </w:r>
          </w:p>
          <w:p w14:paraId="48A47199" w14:textId="5AB20ABF" w:rsidR="0059077B" w:rsidRDefault="0059077B" w:rsidP="00B8454A">
            <w:pPr>
              <w:jc w:val="center"/>
              <w:rPr>
                <w:rFonts w:eastAsia="Times New Roman" w:cs="Times New Roman"/>
                <w:b/>
                <w:iCs/>
                <w:caps/>
                <w:color w:val="000000" w:themeColor="text1"/>
                <w:szCs w:val="28"/>
              </w:rPr>
            </w:pPr>
            <w:r>
              <w:rPr>
                <w:rFonts w:eastAsia="Times New Roman" w:cs="Times New Roman"/>
                <w:b/>
                <w:iCs/>
                <w:caps/>
                <w:color w:val="000000" w:themeColor="text1"/>
                <w:szCs w:val="28"/>
              </w:rPr>
              <w:t>*</w:t>
            </w:r>
          </w:p>
        </w:tc>
        <w:tc>
          <w:tcPr>
            <w:tcW w:w="4825" w:type="dxa"/>
          </w:tcPr>
          <w:p w14:paraId="325D8D4E" w14:textId="77777777" w:rsidR="0059077B" w:rsidRPr="0059077B" w:rsidRDefault="0059077B" w:rsidP="0059077B">
            <w:pPr>
              <w:jc w:val="right"/>
              <w:rPr>
                <w:rFonts w:eastAsia="Times New Roman" w:cs="Times New Roman"/>
                <w:b/>
                <w:iCs/>
                <w:caps/>
                <w:color w:val="000000" w:themeColor="text1"/>
                <w:sz w:val="30"/>
                <w:szCs w:val="30"/>
                <w:u w:val="single"/>
              </w:rPr>
            </w:pPr>
            <w:r w:rsidRPr="0059077B">
              <w:rPr>
                <w:rFonts w:eastAsia="Times New Roman" w:cs="Times New Roman"/>
                <w:b/>
                <w:iCs/>
                <w:caps/>
                <w:color w:val="000000" w:themeColor="text1"/>
                <w:sz w:val="30"/>
                <w:szCs w:val="30"/>
                <w:u w:val="single"/>
              </w:rPr>
              <w:t>ĐẢNG CỘNG SẢN VIỆT NAM</w:t>
            </w:r>
          </w:p>
          <w:p w14:paraId="67066704" w14:textId="77777777" w:rsidR="0059077B" w:rsidRDefault="0059077B" w:rsidP="0059077B">
            <w:pPr>
              <w:jc w:val="right"/>
              <w:rPr>
                <w:rFonts w:eastAsia="Times New Roman" w:cs="Times New Roman"/>
                <w:b/>
                <w:iCs/>
                <w:caps/>
                <w:color w:val="000000" w:themeColor="text1"/>
                <w:szCs w:val="28"/>
              </w:rPr>
            </w:pPr>
          </w:p>
          <w:p w14:paraId="67A6CAC1" w14:textId="454B142F" w:rsidR="0059077B" w:rsidRPr="0059077B" w:rsidRDefault="0059077B" w:rsidP="0059077B">
            <w:pPr>
              <w:jc w:val="right"/>
              <w:rPr>
                <w:rFonts w:eastAsia="Times New Roman" w:cs="Times New Roman"/>
                <w:i/>
                <w:iCs/>
                <w:color w:val="000000" w:themeColor="text1"/>
                <w:szCs w:val="28"/>
              </w:rPr>
            </w:pPr>
            <w:r w:rsidRPr="0059077B">
              <w:rPr>
                <w:rFonts w:eastAsia="Times New Roman" w:cs="Times New Roman"/>
                <w:i/>
                <w:iCs/>
                <w:color w:val="000000" w:themeColor="text1"/>
                <w:szCs w:val="28"/>
              </w:rPr>
              <w:t>Điện Biên, ngày … tháng … năm 2026</w:t>
            </w:r>
          </w:p>
        </w:tc>
      </w:tr>
    </w:tbl>
    <w:p w14:paraId="6E766183" w14:textId="77777777" w:rsidR="0059077B" w:rsidRDefault="0059077B" w:rsidP="00B8454A">
      <w:pPr>
        <w:spacing w:after="0" w:line="240" w:lineRule="auto"/>
        <w:jc w:val="center"/>
        <w:rPr>
          <w:rFonts w:eastAsia="Times New Roman" w:cs="Times New Roman"/>
          <w:b/>
          <w:iCs/>
          <w:caps/>
          <w:color w:val="000000" w:themeColor="text1"/>
          <w:szCs w:val="28"/>
        </w:rPr>
      </w:pPr>
    </w:p>
    <w:p w14:paraId="14BAD694" w14:textId="6031B840" w:rsidR="0059077B" w:rsidRPr="0059077B" w:rsidRDefault="0059077B" w:rsidP="00B8454A">
      <w:pPr>
        <w:spacing w:after="0" w:line="240" w:lineRule="auto"/>
        <w:jc w:val="center"/>
        <w:rPr>
          <w:rFonts w:eastAsia="Times New Roman" w:cs="Times New Roman"/>
          <w:b/>
          <w:iCs/>
          <w:caps/>
          <w:color w:val="000000" w:themeColor="text1"/>
          <w:szCs w:val="28"/>
        </w:rPr>
      </w:pPr>
      <w:r w:rsidRPr="0059077B">
        <w:rPr>
          <w:rFonts w:eastAsia="Times New Roman" w:cs="Times New Roman"/>
          <w:b/>
          <w:iCs/>
          <w:caps/>
          <w:color w:val="000000" w:themeColor="text1"/>
          <w:szCs w:val="28"/>
        </w:rPr>
        <w:t>PHỤ LỤC</w:t>
      </w:r>
    </w:p>
    <w:p w14:paraId="48CE65B1" w14:textId="77777777" w:rsidR="0062388E" w:rsidRDefault="00B8454A" w:rsidP="00B8454A">
      <w:pPr>
        <w:spacing w:after="0" w:line="240" w:lineRule="auto"/>
        <w:jc w:val="center"/>
        <w:rPr>
          <w:rFonts w:eastAsia="Times New Roman" w:cs="Times New Roman"/>
          <w:b/>
          <w:iCs/>
          <w:caps/>
          <w:color w:val="000000" w:themeColor="text1"/>
          <w:szCs w:val="28"/>
        </w:rPr>
      </w:pPr>
      <w:r w:rsidRPr="0059077B">
        <w:rPr>
          <w:rFonts w:eastAsia="Times New Roman" w:cs="Times New Roman"/>
          <w:b/>
          <w:iCs/>
          <w:caps/>
          <w:color w:val="000000" w:themeColor="text1"/>
          <w:szCs w:val="28"/>
        </w:rPr>
        <w:t xml:space="preserve">KHUNG TIÊU CHÍ TỰ ĐÁNH GIÁ </w:t>
      </w:r>
    </w:p>
    <w:p w14:paraId="5CDA00BB" w14:textId="70C75AA4" w:rsidR="00B8454A" w:rsidRPr="0059077B" w:rsidRDefault="0059077B" w:rsidP="00B8454A">
      <w:pPr>
        <w:spacing w:after="0" w:line="240" w:lineRule="auto"/>
        <w:jc w:val="center"/>
        <w:rPr>
          <w:rFonts w:eastAsia="Times New Roman" w:cs="Times New Roman"/>
          <w:b/>
          <w:iCs/>
          <w:caps/>
          <w:color w:val="000000" w:themeColor="text1"/>
          <w:szCs w:val="28"/>
        </w:rPr>
      </w:pPr>
      <w:r w:rsidRPr="0059077B">
        <w:rPr>
          <w:rFonts w:eastAsia="Times New Roman" w:cs="Times New Roman"/>
          <w:b/>
          <w:iCs/>
          <w:caps/>
          <w:color w:val="000000" w:themeColor="text1"/>
          <w:szCs w:val="28"/>
        </w:rPr>
        <w:t xml:space="preserve">“CHI BỘ </w:t>
      </w:r>
      <w:r w:rsidR="003D30BD">
        <w:rPr>
          <w:rFonts w:eastAsia="Times New Roman" w:cs="Times New Roman"/>
          <w:b/>
          <w:iCs/>
          <w:caps/>
          <w:color w:val="000000" w:themeColor="text1"/>
          <w:szCs w:val="28"/>
        </w:rPr>
        <w:t>BỐN</w:t>
      </w:r>
      <w:r w:rsidR="00B8454A" w:rsidRPr="0059077B">
        <w:rPr>
          <w:rFonts w:eastAsia="Times New Roman" w:cs="Times New Roman"/>
          <w:b/>
          <w:iCs/>
          <w:caps/>
          <w:color w:val="000000" w:themeColor="text1"/>
          <w:szCs w:val="28"/>
        </w:rPr>
        <w:t xml:space="preserve"> TỐT”,</w:t>
      </w:r>
      <w:r w:rsidR="0062388E">
        <w:rPr>
          <w:rFonts w:eastAsia="Times New Roman" w:cs="Times New Roman"/>
          <w:b/>
          <w:iCs/>
          <w:caps/>
          <w:color w:val="000000" w:themeColor="text1"/>
          <w:szCs w:val="28"/>
        </w:rPr>
        <w:t xml:space="preserve"> </w:t>
      </w:r>
      <w:r w:rsidR="00B8454A" w:rsidRPr="0059077B">
        <w:rPr>
          <w:rFonts w:eastAsia="Times New Roman" w:cs="Times New Roman"/>
          <w:b/>
          <w:iCs/>
          <w:caps/>
          <w:color w:val="000000" w:themeColor="text1"/>
          <w:szCs w:val="28"/>
        </w:rPr>
        <w:t xml:space="preserve">“ĐẢNG BỘ CƠ SỞ </w:t>
      </w:r>
      <w:r w:rsidR="003D30BD">
        <w:rPr>
          <w:rFonts w:eastAsia="Times New Roman" w:cs="Times New Roman"/>
          <w:b/>
          <w:iCs/>
          <w:caps/>
          <w:color w:val="000000" w:themeColor="text1"/>
          <w:szCs w:val="28"/>
        </w:rPr>
        <w:t>BỐN</w:t>
      </w:r>
      <w:r w:rsidR="00B8454A" w:rsidRPr="0059077B">
        <w:rPr>
          <w:rFonts w:eastAsia="Times New Roman" w:cs="Times New Roman"/>
          <w:b/>
          <w:iCs/>
          <w:caps/>
          <w:color w:val="000000" w:themeColor="text1"/>
          <w:szCs w:val="28"/>
        </w:rPr>
        <w:t xml:space="preserve"> TỐT” </w:t>
      </w:r>
    </w:p>
    <w:p w14:paraId="64755305" w14:textId="77777777" w:rsidR="00B8454A" w:rsidRPr="0059077B" w:rsidRDefault="00B8454A" w:rsidP="00B8454A">
      <w:pPr>
        <w:spacing w:after="0" w:line="240" w:lineRule="auto"/>
        <w:jc w:val="center"/>
        <w:rPr>
          <w:rFonts w:eastAsia="Times New Roman" w:cs="Times New Roman"/>
          <w:iCs/>
          <w:caps/>
          <w:color w:val="000000" w:themeColor="text1"/>
          <w:szCs w:val="28"/>
        </w:rPr>
      </w:pPr>
      <w:r w:rsidRPr="0059077B">
        <w:rPr>
          <w:rFonts w:eastAsia="Times New Roman" w:cs="Times New Roman"/>
          <w:iCs/>
          <w:caps/>
          <w:color w:val="000000" w:themeColor="text1"/>
          <w:szCs w:val="28"/>
        </w:rPr>
        <w:t>-----</w:t>
      </w:r>
    </w:p>
    <w:p w14:paraId="03FEDBDC" w14:textId="77777777" w:rsidR="00B8454A" w:rsidRPr="00842172" w:rsidRDefault="00B8454A" w:rsidP="00B8454A">
      <w:pPr>
        <w:spacing w:after="0" w:line="240" w:lineRule="auto"/>
        <w:ind w:firstLine="567"/>
        <w:jc w:val="center"/>
        <w:rPr>
          <w:rFonts w:eastAsia="Times New Roman" w:cs="Times New Roman"/>
          <w:b/>
          <w:iCs/>
          <w:caps/>
          <w:color w:val="000000" w:themeColor="text1"/>
          <w:sz w:val="26"/>
          <w:szCs w:val="26"/>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5134"/>
        <w:gridCol w:w="847"/>
        <w:gridCol w:w="910"/>
        <w:gridCol w:w="1267"/>
        <w:gridCol w:w="1134"/>
      </w:tblGrid>
      <w:tr w:rsidR="0062388E" w:rsidRPr="00387332" w14:paraId="33F658A2" w14:textId="086F4E01" w:rsidTr="0062388E">
        <w:trPr>
          <w:trHeight w:val="539"/>
          <w:tblHeader/>
        </w:trPr>
        <w:tc>
          <w:tcPr>
            <w:tcW w:w="632" w:type="dxa"/>
            <w:vMerge w:val="restart"/>
            <w:vAlign w:val="center"/>
          </w:tcPr>
          <w:p w14:paraId="40CEFA80" w14:textId="643D2029" w:rsidR="0062388E" w:rsidRPr="00387332" w:rsidRDefault="0062388E" w:rsidP="00A164A5">
            <w:pPr>
              <w:spacing w:after="0" w:line="320" w:lineRule="exact"/>
              <w:jc w:val="center"/>
              <w:rPr>
                <w:rFonts w:eastAsia="Calibri" w:cs="Times New Roman"/>
                <w:b/>
                <w:color w:val="000000" w:themeColor="text1"/>
                <w:sz w:val="24"/>
                <w:szCs w:val="24"/>
              </w:rPr>
            </w:pPr>
            <w:r w:rsidRPr="00387332">
              <w:rPr>
                <w:rFonts w:eastAsia="Calibri" w:cs="Times New Roman"/>
                <w:b/>
                <w:color w:val="000000" w:themeColor="text1"/>
                <w:sz w:val="24"/>
                <w:szCs w:val="24"/>
              </w:rPr>
              <w:t>TT</w:t>
            </w:r>
          </w:p>
        </w:tc>
        <w:tc>
          <w:tcPr>
            <w:tcW w:w="5134" w:type="dxa"/>
            <w:vMerge w:val="restart"/>
            <w:vAlign w:val="center"/>
          </w:tcPr>
          <w:p w14:paraId="5F6CE98C" w14:textId="00241272" w:rsidR="0062388E" w:rsidRPr="00387332" w:rsidRDefault="0062388E" w:rsidP="00A164A5">
            <w:pPr>
              <w:spacing w:after="0" w:line="340" w:lineRule="exact"/>
              <w:jc w:val="center"/>
              <w:rPr>
                <w:rFonts w:eastAsia="Arial" w:cs="Times New Roman"/>
                <w:b/>
                <w:color w:val="000000" w:themeColor="text1"/>
                <w:sz w:val="24"/>
                <w:szCs w:val="24"/>
              </w:rPr>
            </w:pPr>
            <w:r w:rsidRPr="00387332">
              <w:rPr>
                <w:rFonts w:eastAsia="Calibri" w:cs="Times New Roman"/>
                <w:b/>
                <w:color w:val="000000" w:themeColor="text1"/>
                <w:sz w:val="24"/>
                <w:szCs w:val="24"/>
              </w:rPr>
              <w:t>TIÊU CHÍ ĐÁNH GIÁ</w:t>
            </w:r>
          </w:p>
        </w:tc>
        <w:tc>
          <w:tcPr>
            <w:tcW w:w="1757" w:type="dxa"/>
            <w:gridSpan w:val="2"/>
            <w:vAlign w:val="center"/>
          </w:tcPr>
          <w:p w14:paraId="10605EF2" w14:textId="2F79502F" w:rsidR="0062388E" w:rsidRPr="00387332" w:rsidRDefault="0062388E" w:rsidP="0062388E">
            <w:pPr>
              <w:autoSpaceDE w:val="0"/>
              <w:autoSpaceDN w:val="0"/>
              <w:adjustRightInd w:val="0"/>
              <w:spacing w:after="0" w:line="320" w:lineRule="exact"/>
              <w:jc w:val="center"/>
              <w:rPr>
                <w:rFonts w:eastAsia="Times New Roman" w:cs="Times New Roman"/>
                <w:b/>
                <w:bCs/>
                <w:color w:val="000000" w:themeColor="text1"/>
                <w:sz w:val="24"/>
                <w:szCs w:val="24"/>
                <w:lang w:val="en"/>
              </w:rPr>
            </w:pPr>
            <w:r w:rsidRPr="00387332">
              <w:rPr>
                <w:rFonts w:eastAsia="Times New Roman" w:cs="Times New Roman"/>
                <w:b/>
                <w:bCs/>
                <w:color w:val="000000" w:themeColor="text1"/>
                <w:sz w:val="24"/>
                <w:szCs w:val="24"/>
                <w:lang w:val="en"/>
              </w:rPr>
              <w:t>Tự đánh giá</w:t>
            </w:r>
          </w:p>
        </w:tc>
        <w:tc>
          <w:tcPr>
            <w:tcW w:w="1267" w:type="dxa"/>
            <w:vMerge w:val="restart"/>
            <w:vAlign w:val="center"/>
          </w:tcPr>
          <w:p w14:paraId="651A1076" w14:textId="0615E0DE" w:rsidR="0062388E" w:rsidRPr="00387332" w:rsidRDefault="0062388E" w:rsidP="0062388E">
            <w:pPr>
              <w:autoSpaceDE w:val="0"/>
              <w:autoSpaceDN w:val="0"/>
              <w:adjustRightInd w:val="0"/>
              <w:spacing w:after="0" w:line="320" w:lineRule="exact"/>
              <w:jc w:val="center"/>
              <w:rPr>
                <w:rFonts w:eastAsia="Times New Roman" w:cs="Times New Roman"/>
                <w:b/>
                <w:bCs/>
                <w:color w:val="000000" w:themeColor="text1"/>
                <w:sz w:val="24"/>
                <w:szCs w:val="24"/>
                <w:lang w:val="en"/>
              </w:rPr>
            </w:pPr>
            <w:r w:rsidRPr="00387332">
              <w:rPr>
                <w:rFonts w:eastAsia="Times New Roman" w:cs="Times New Roman"/>
                <w:b/>
                <w:bCs/>
                <w:color w:val="000000" w:themeColor="text1"/>
                <w:sz w:val="24"/>
                <w:szCs w:val="24"/>
                <w:lang w:val="en"/>
              </w:rPr>
              <w:t>Cấp có thẩm quyền đánh giá</w:t>
            </w:r>
          </w:p>
        </w:tc>
        <w:tc>
          <w:tcPr>
            <w:tcW w:w="1134" w:type="dxa"/>
            <w:vMerge w:val="restart"/>
            <w:vAlign w:val="center"/>
          </w:tcPr>
          <w:p w14:paraId="311041F9" w14:textId="4CD76777" w:rsidR="0062388E" w:rsidRPr="00387332" w:rsidRDefault="0062388E" w:rsidP="0062388E">
            <w:pPr>
              <w:autoSpaceDE w:val="0"/>
              <w:autoSpaceDN w:val="0"/>
              <w:adjustRightInd w:val="0"/>
              <w:spacing w:after="0" w:line="320" w:lineRule="exact"/>
              <w:jc w:val="center"/>
              <w:rPr>
                <w:rFonts w:eastAsia="Times New Roman" w:cs="Times New Roman"/>
                <w:b/>
                <w:bCs/>
                <w:color w:val="000000" w:themeColor="text1"/>
                <w:sz w:val="24"/>
                <w:szCs w:val="24"/>
                <w:lang w:val="en"/>
              </w:rPr>
            </w:pPr>
            <w:r>
              <w:rPr>
                <w:rFonts w:eastAsia="Times New Roman" w:cs="Times New Roman"/>
                <w:b/>
                <w:bCs/>
                <w:color w:val="000000" w:themeColor="text1"/>
                <w:sz w:val="24"/>
                <w:szCs w:val="24"/>
                <w:lang w:val="en"/>
              </w:rPr>
              <w:t>Ghi chú (lý do không đạt)</w:t>
            </w:r>
          </w:p>
        </w:tc>
      </w:tr>
      <w:tr w:rsidR="0062388E" w:rsidRPr="00387332" w14:paraId="24BD7C4B" w14:textId="57BFBD7B" w:rsidTr="0062388E">
        <w:trPr>
          <w:trHeight w:val="539"/>
          <w:tblHeader/>
        </w:trPr>
        <w:tc>
          <w:tcPr>
            <w:tcW w:w="632" w:type="dxa"/>
            <w:vMerge/>
            <w:vAlign w:val="center"/>
          </w:tcPr>
          <w:p w14:paraId="5F541F56" w14:textId="77777777" w:rsidR="0062388E" w:rsidRPr="00387332" w:rsidRDefault="0062388E" w:rsidP="00271FA5">
            <w:pPr>
              <w:spacing w:after="0" w:line="320" w:lineRule="exact"/>
              <w:jc w:val="center"/>
              <w:rPr>
                <w:rFonts w:eastAsia="Calibri" w:cs="Times New Roman"/>
                <w:b/>
                <w:color w:val="000000" w:themeColor="text1"/>
                <w:sz w:val="24"/>
                <w:szCs w:val="24"/>
              </w:rPr>
            </w:pPr>
          </w:p>
        </w:tc>
        <w:tc>
          <w:tcPr>
            <w:tcW w:w="5134" w:type="dxa"/>
            <w:vMerge/>
            <w:vAlign w:val="center"/>
          </w:tcPr>
          <w:p w14:paraId="39431908" w14:textId="77777777" w:rsidR="0062388E" w:rsidRPr="00387332" w:rsidRDefault="0062388E" w:rsidP="00271FA5">
            <w:pPr>
              <w:spacing w:after="0" w:line="340" w:lineRule="exact"/>
              <w:rPr>
                <w:rFonts w:eastAsia="Arial" w:cs="Times New Roman"/>
                <w:b/>
                <w:color w:val="000000" w:themeColor="text1"/>
                <w:sz w:val="24"/>
                <w:szCs w:val="24"/>
              </w:rPr>
            </w:pPr>
          </w:p>
        </w:tc>
        <w:tc>
          <w:tcPr>
            <w:tcW w:w="847" w:type="dxa"/>
            <w:vAlign w:val="center"/>
          </w:tcPr>
          <w:p w14:paraId="241FF789" w14:textId="4EECBDEF" w:rsidR="0062388E" w:rsidRPr="00387332" w:rsidRDefault="0062388E" w:rsidP="0062388E">
            <w:pPr>
              <w:autoSpaceDE w:val="0"/>
              <w:autoSpaceDN w:val="0"/>
              <w:adjustRightInd w:val="0"/>
              <w:spacing w:after="0" w:line="320" w:lineRule="exact"/>
              <w:jc w:val="center"/>
              <w:rPr>
                <w:rFonts w:eastAsia="Times New Roman" w:cs="Times New Roman"/>
                <w:b/>
                <w:bCs/>
                <w:color w:val="000000" w:themeColor="text1"/>
                <w:sz w:val="24"/>
                <w:szCs w:val="24"/>
                <w:lang w:val="en"/>
              </w:rPr>
            </w:pPr>
            <w:r w:rsidRPr="00387332">
              <w:rPr>
                <w:rFonts w:eastAsia="Times New Roman" w:cs="Times New Roman"/>
                <w:b/>
                <w:bCs/>
                <w:color w:val="000000" w:themeColor="text1"/>
                <w:sz w:val="24"/>
                <w:szCs w:val="24"/>
                <w:lang w:val="en"/>
              </w:rPr>
              <w:t>Đạt</w:t>
            </w:r>
          </w:p>
        </w:tc>
        <w:tc>
          <w:tcPr>
            <w:tcW w:w="910" w:type="dxa"/>
            <w:vAlign w:val="center"/>
          </w:tcPr>
          <w:p w14:paraId="6571020C" w14:textId="0CE2085F" w:rsidR="0062388E" w:rsidRPr="00387332" w:rsidRDefault="0062388E" w:rsidP="0062388E">
            <w:pPr>
              <w:autoSpaceDE w:val="0"/>
              <w:autoSpaceDN w:val="0"/>
              <w:adjustRightInd w:val="0"/>
              <w:spacing w:after="0" w:line="320" w:lineRule="exact"/>
              <w:jc w:val="center"/>
              <w:rPr>
                <w:rFonts w:eastAsia="Times New Roman" w:cs="Times New Roman"/>
                <w:b/>
                <w:bCs/>
                <w:color w:val="000000" w:themeColor="text1"/>
                <w:sz w:val="24"/>
                <w:szCs w:val="24"/>
                <w:lang w:val="en"/>
              </w:rPr>
            </w:pPr>
            <w:r w:rsidRPr="00387332">
              <w:rPr>
                <w:rFonts w:eastAsia="Times New Roman" w:cs="Times New Roman"/>
                <w:b/>
                <w:bCs/>
                <w:color w:val="000000" w:themeColor="text1"/>
                <w:sz w:val="24"/>
                <w:szCs w:val="24"/>
                <w:lang w:val="en"/>
              </w:rPr>
              <w:t>Không đạt</w:t>
            </w:r>
          </w:p>
        </w:tc>
        <w:tc>
          <w:tcPr>
            <w:tcW w:w="1267" w:type="dxa"/>
            <w:vMerge/>
            <w:vAlign w:val="center"/>
          </w:tcPr>
          <w:p w14:paraId="7967F8B7" w14:textId="5C27298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134" w:type="dxa"/>
            <w:vMerge/>
            <w:vAlign w:val="center"/>
          </w:tcPr>
          <w:p w14:paraId="71D4F138"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r>
      <w:tr w:rsidR="0062388E" w:rsidRPr="00387332" w14:paraId="03454018" w14:textId="1136F3DF" w:rsidTr="0062388E">
        <w:trPr>
          <w:trHeight w:val="539"/>
        </w:trPr>
        <w:tc>
          <w:tcPr>
            <w:tcW w:w="632" w:type="dxa"/>
            <w:vAlign w:val="center"/>
          </w:tcPr>
          <w:p w14:paraId="79D61637" w14:textId="77777777" w:rsidR="0062388E" w:rsidRPr="00387332" w:rsidRDefault="0062388E" w:rsidP="00271FA5">
            <w:pPr>
              <w:spacing w:after="0" w:line="320" w:lineRule="exact"/>
              <w:jc w:val="center"/>
              <w:rPr>
                <w:rFonts w:eastAsia="Calibri" w:cs="Times New Roman"/>
                <w:b/>
                <w:color w:val="000000" w:themeColor="text1"/>
                <w:sz w:val="24"/>
                <w:szCs w:val="24"/>
              </w:rPr>
            </w:pPr>
            <w:r w:rsidRPr="00387332">
              <w:rPr>
                <w:rFonts w:eastAsia="Calibri" w:cs="Times New Roman"/>
                <w:b/>
                <w:color w:val="000000" w:themeColor="text1"/>
                <w:sz w:val="24"/>
                <w:szCs w:val="24"/>
              </w:rPr>
              <w:t>I</w:t>
            </w:r>
          </w:p>
        </w:tc>
        <w:tc>
          <w:tcPr>
            <w:tcW w:w="5134" w:type="dxa"/>
            <w:vAlign w:val="center"/>
          </w:tcPr>
          <w:p w14:paraId="251F31FF" w14:textId="66531538" w:rsidR="0062388E" w:rsidRPr="00387332" w:rsidRDefault="0062388E" w:rsidP="00271FA5">
            <w:pPr>
              <w:spacing w:after="0" w:line="340" w:lineRule="exact"/>
              <w:rPr>
                <w:rFonts w:eastAsia="Arial" w:cs="Times New Roman"/>
                <w:b/>
                <w:color w:val="000000" w:themeColor="text1"/>
                <w:sz w:val="24"/>
                <w:szCs w:val="24"/>
              </w:rPr>
            </w:pPr>
            <w:r w:rsidRPr="00387332">
              <w:rPr>
                <w:rFonts w:eastAsia="Arial" w:cs="Times New Roman"/>
                <w:b/>
                <w:color w:val="000000" w:themeColor="text1"/>
                <w:sz w:val="24"/>
                <w:szCs w:val="24"/>
              </w:rPr>
              <w:t>HOÀN THÀNH TỐT NHIỆM VỤ</w:t>
            </w:r>
          </w:p>
        </w:tc>
        <w:tc>
          <w:tcPr>
            <w:tcW w:w="847" w:type="dxa"/>
            <w:vAlign w:val="center"/>
          </w:tcPr>
          <w:p w14:paraId="378E6BFD"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910" w:type="dxa"/>
            <w:vAlign w:val="center"/>
          </w:tcPr>
          <w:p w14:paraId="319DAF67"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267" w:type="dxa"/>
            <w:vAlign w:val="center"/>
          </w:tcPr>
          <w:p w14:paraId="7346EED4" w14:textId="3B6876AD"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134" w:type="dxa"/>
            <w:vAlign w:val="center"/>
          </w:tcPr>
          <w:p w14:paraId="043675AD"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r>
      <w:tr w:rsidR="0062388E" w:rsidRPr="00387332" w14:paraId="56944901" w14:textId="384D2226" w:rsidTr="0062388E">
        <w:tc>
          <w:tcPr>
            <w:tcW w:w="632" w:type="dxa"/>
            <w:vAlign w:val="center"/>
          </w:tcPr>
          <w:p w14:paraId="12B87C9D" w14:textId="77777777" w:rsidR="0062388E" w:rsidRPr="00387332" w:rsidRDefault="0062388E" w:rsidP="00271FA5">
            <w:pPr>
              <w:spacing w:after="0" w:line="320" w:lineRule="exact"/>
              <w:jc w:val="center"/>
              <w:rPr>
                <w:rFonts w:eastAsia="Calibri" w:cs="Times New Roman"/>
                <w:bCs/>
                <w:color w:val="000000" w:themeColor="text1"/>
                <w:sz w:val="24"/>
                <w:szCs w:val="24"/>
              </w:rPr>
            </w:pPr>
            <w:r w:rsidRPr="00387332">
              <w:rPr>
                <w:rFonts w:eastAsia="Calibri" w:cs="Times New Roman"/>
                <w:bCs/>
                <w:color w:val="000000" w:themeColor="text1"/>
                <w:sz w:val="24"/>
                <w:szCs w:val="24"/>
              </w:rPr>
              <w:t>1</w:t>
            </w:r>
          </w:p>
        </w:tc>
        <w:tc>
          <w:tcPr>
            <w:tcW w:w="5134" w:type="dxa"/>
            <w:vAlign w:val="center"/>
          </w:tcPr>
          <w:p w14:paraId="4A9146BD" w14:textId="46F3E667" w:rsidR="0062388E" w:rsidRPr="00387332" w:rsidRDefault="0062388E" w:rsidP="002037E8">
            <w:pPr>
              <w:shd w:val="clear" w:color="auto" w:fill="FFFFFF"/>
              <w:spacing w:after="0" w:line="264" w:lineRule="auto"/>
              <w:ind w:firstLine="52"/>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Lãnh đạo công tác quán triệt, cụ thể hóa, xây dựng và tổ chức thực hiện đầy đủ, hiệu quả các chỉ thị, nghị quyết, chương trình, kế hoạch của cấp ủy cấp trên và nghị quyết hàng năm của chi bộ, đảng bộ theo đúng chủ trương, đường lối của Đảng, chính sách, pháp luật của Nhà nước.</w:t>
            </w:r>
          </w:p>
        </w:tc>
        <w:tc>
          <w:tcPr>
            <w:tcW w:w="847" w:type="dxa"/>
            <w:vAlign w:val="center"/>
          </w:tcPr>
          <w:p w14:paraId="1F09E9AA"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910" w:type="dxa"/>
            <w:vAlign w:val="center"/>
          </w:tcPr>
          <w:p w14:paraId="15D5F16E"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267" w:type="dxa"/>
            <w:vAlign w:val="center"/>
          </w:tcPr>
          <w:p w14:paraId="5468E133" w14:textId="095ED31F"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134" w:type="dxa"/>
            <w:vAlign w:val="center"/>
          </w:tcPr>
          <w:p w14:paraId="0223DD68"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r>
      <w:tr w:rsidR="0062388E" w:rsidRPr="00387332" w14:paraId="511FD089" w14:textId="34F18AD7" w:rsidTr="0062388E">
        <w:tc>
          <w:tcPr>
            <w:tcW w:w="632" w:type="dxa"/>
            <w:vAlign w:val="center"/>
          </w:tcPr>
          <w:p w14:paraId="11C17F49" w14:textId="77777777" w:rsidR="0062388E" w:rsidRPr="00387332" w:rsidRDefault="0062388E" w:rsidP="00271FA5">
            <w:pPr>
              <w:spacing w:after="0" w:line="320" w:lineRule="exact"/>
              <w:jc w:val="center"/>
              <w:rPr>
                <w:rFonts w:eastAsia="Calibri" w:cs="Times New Roman"/>
                <w:bCs/>
                <w:color w:val="000000" w:themeColor="text1"/>
                <w:sz w:val="24"/>
                <w:szCs w:val="24"/>
              </w:rPr>
            </w:pPr>
            <w:r w:rsidRPr="00387332">
              <w:rPr>
                <w:rFonts w:eastAsia="Calibri" w:cs="Times New Roman"/>
                <w:bCs/>
                <w:color w:val="000000" w:themeColor="text1"/>
                <w:sz w:val="24"/>
                <w:szCs w:val="24"/>
              </w:rPr>
              <w:t>2</w:t>
            </w:r>
          </w:p>
        </w:tc>
        <w:tc>
          <w:tcPr>
            <w:tcW w:w="5134" w:type="dxa"/>
            <w:vAlign w:val="center"/>
          </w:tcPr>
          <w:p w14:paraId="473CD7C7" w14:textId="3968FA32" w:rsidR="0062388E" w:rsidRPr="00387332" w:rsidRDefault="0062388E" w:rsidP="00140B15">
            <w:pPr>
              <w:shd w:val="clear" w:color="auto" w:fill="FFFFFF"/>
              <w:spacing w:after="0" w:line="264" w:lineRule="auto"/>
              <w:ind w:firstLine="52"/>
              <w:jc w:val="both"/>
              <w:rPr>
                <w:rFonts w:eastAsia="Times New Roman" w:cs="Times New Roman"/>
                <w:color w:val="000000" w:themeColor="text1"/>
                <w:spacing w:val="4"/>
                <w:sz w:val="24"/>
                <w:szCs w:val="24"/>
              </w:rPr>
            </w:pPr>
            <w:r w:rsidRPr="00387332">
              <w:rPr>
                <w:rFonts w:eastAsia="Times New Roman" w:cs="Times New Roman"/>
                <w:color w:val="000000" w:themeColor="text1"/>
                <w:spacing w:val="4"/>
                <w:sz w:val="24"/>
                <w:szCs w:val="24"/>
              </w:rPr>
              <w:t>Lãnh đạo, chỉ đạo thực hiện hoàn thành nhiệm vụ chính trị được giao trong năm, được đánh giá đạt từ mức’’ Tốt" trở lên bằng sản phẩm cụ thể hoặc hoàn thành 100% các mục tiêu, chỉ tiêu, nhiệm vụ chủ yếu được đề ra theo nghị quyết đại hội hoặc chương trình, kế hoạch công tác được cấp có thẩm quyền giao, phê duyệt</w:t>
            </w:r>
            <w:r w:rsidR="00140B15">
              <w:rPr>
                <w:rFonts w:eastAsia="Times New Roman" w:cs="Times New Roman"/>
                <w:color w:val="000000" w:themeColor="text1"/>
                <w:spacing w:val="4"/>
                <w:sz w:val="24"/>
                <w:szCs w:val="24"/>
              </w:rPr>
              <w:t>.</w:t>
            </w:r>
          </w:p>
        </w:tc>
        <w:tc>
          <w:tcPr>
            <w:tcW w:w="847" w:type="dxa"/>
            <w:vAlign w:val="center"/>
          </w:tcPr>
          <w:p w14:paraId="2C93F542"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910" w:type="dxa"/>
            <w:vAlign w:val="center"/>
          </w:tcPr>
          <w:p w14:paraId="3122E027"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bookmarkStart w:id="0" w:name="_GoBack"/>
            <w:bookmarkEnd w:id="0"/>
          </w:p>
        </w:tc>
        <w:tc>
          <w:tcPr>
            <w:tcW w:w="1267" w:type="dxa"/>
            <w:vAlign w:val="center"/>
          </w:tcPr>
          <w:p w14:paraId="10C78401" w14:textId="4B9BC008"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134" w:type="dxa"/>
            <w:vAlign w:val="center"/>
          </w:tcPr>
          <w:p w14:paraId="31682C75"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r>
      <w:tr w:rsidR="0062388E" w:rsidRPr="00387332" w14:paraId="37F0DF81" w14:textId="74D58C98" w:rsidTr="0062388E">
        <w:trPr>
          <w:trHeight w:val="555"/>
        </w:trPr>
        <w:tc>
          <w:tcPr>
            <w:tcW w:w="632" w:type="dxa"/>
            <w:vAlign w:val="center"/>
          </w:tcPr>
          <w:p w14:paraId="2A1D6A50" w14:textId="77777777" w:rsidR="0062388E" w:rsidRPr="00387332" w:rsidRDefault="0062388E" w:rsidP="00271FA5">
            <w:pPr>
              <w:spacing w:after="0" w:line="320" w:lineRule="exact"/>
              <w:jc w:val="center"/>
              <w:rPr>
                <w:rFonts w:eastAsia="Calibri" w:cs="Times New Roman"/>
                <w:b/>
                <w:color w:val="000000" w:themeColor="text1"/>
                <w:sz w:val="24"/>
                <w:szCs w:val="24"/>
              </w:rPr>
            </w:pPr>
            <w:r w:rsidRPr="00387332">
              <w:rPr>
                <w:rFonts w:eastAsia="Calibri" w:cs="Times New Roman"/>
                <w:b/>
                <w:color w:val="000000" w:themeColor="text1"/>
                <w:sz w:val="24"/>
                <w:szCs w:val="24"/>
              </w:rPr>
              <w:t>II</w:t>
            </w:r>
          </w:p>
        </w:tc>
        <w:tc>
          <w:tcPr>
            <w:tcW w:w="5134" w:type="dxa"/>
            <w:vAlign w:val="center"/>
          </w:tcPr>
          <w:p w14:paraId="4584542E" w14:textId="2967A763" w:rsidR="0062388E" w:rsidRPr="00387332" w:rsidRDefault="0062388E" w:rsidP="00271FA5">
            <w:pPr>
              <w:spacing w:after="0" w:line="340" w:lineRule="exact"/>
              <w:jc w:val="both"/>
              <w:rPr>
                <w:rFonts w:eastAsia="Arial" w:cs="Times New Roman"/>
                <w:b/>
                <w:color w:val="000000" w:themeColor="text1"/>
                <w:spacing w:val="-4"/>
                <w:sz w:val="24"/>
                <w:szCs w:val="24"/>
              </w:rPr>
            </w:pPr>
            <w:r w:rsidRPr="00387332">
              <w:rPr>
                <w:rFonts w:eastAsia="Arial" w:cs="Times New Roman"/>
                <w:b/>
                <w:color w:val="000000" w:themeColor="text1"/>
                <w:spacing w:val="-4"/>
                <w:sz w:val="24"/>
                <w:szCs w:val="24"/>
              </w:rPr>
              <w:t>CHẤT LƯỢNG SINH HOẠT TỐT</w:t>
            </w:r>
          </w:p>
        </w:tc>
        <w:tc>
          <w:tcPr>
            <w:tcW w:w="847" w:type="dxa"/>
            <w:vAlign w:val="center"/>
          </w:tcPr>
          <w:p w14:paraId="16BF251E"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910" w:type="dxa"/>
            <w:vAlign w:val="center"/>
          </w:tcPr>
          <w:p w14:paraId="37B92571"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267" w:type="dxa"/>
            <w:vAlign w:val="center"/>
          </w:tcPr>
          <w:p w14:paraId="61D4B356" w14:textId="0D3EA7D4"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134" w:type="dxa"/>
            <w:vAlign w:val="center"/>
          </w:tcPr>
          <w:p w14:paraId="3F7F8AD8"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r>
      <w:tr w:rsidR="0062388E" w:rsidRPr="00387332" w14:paraId="543AF6D4" w14:textId="1AFE6267" w:rsidTr="0062388E">
        <w:trPr>
          <w:trHeight w:val="349"/>
        </w:trPr>
        <w:tc>
          <w:tcPr>
            <w:tcW w:w="632" w:type="dxa"/>
            <w:vAlign w:val="center"/>
          </w:tcPr>
          <w:p w14:paraId="2EBB3BF8" w14:textId="5E5119BF" w:rsidR="0062388E" w:rsidRPr="00387332" w:rsidRDefault="0062388E" w:rsidP="00271FA5">
            <w:pPr>
              <w:spacing w:after="0" w:line="320" w:lineRule="exact"/>
              <w:jc w:val="center"/>
              <w:rPr>
                <w:rFonts w:eastAsia="Calibri" w:cs="Times New Roman"/>
                <w:b/>
                <w:color w:val="000000" w:themeColor="text1"/>
                <w:sz w:val="24"/>
                <w:szCs w:val="24"/>
              </w:rPr>
            </w:pPr>
            <w:r w:rsidRPr="00387332">
              <w:rPr>
                <w:rFonts w:eastAsia="Calibri" w:cs="Times New Roman"/>
                <w:b/>
                <w:color w:val="000000" w:themeColor="text1"/>
                <w:sz w:val="24"/>
                <w:szCs w:val="24"/>
              </w:rPr>
              <w:t>1</w:t>
            </w:r>
          </w:p>
        </w:tc>
        <w:tc>
          <w:tcPr>
            <w:tcW w:w="5134" w:type="dxa"/>
            <w:vAlign w:val="center"/>
          </w:tcPr>
          <w:p w14:paraId="5FF86658" w14:textId="31ABA697" w:rsidR="0062388E" w:rsidRPr="00387332" w:rsidRDefault="0062388E" w:rsidP="00387332">
            <w:pPr>
              <w:shd w:val="clear" w:color="auto" w:fill="FFFFFF"/>
              <w:spacing w:after="0" w:line="264" w:lineRule="auto"/>
              <w:jc w:val="both"/>
              <w:rPr>
                <w:rFonts w:eastAsia="Times New Roman" w:cs="Times New Roman"/>
                <w:color w:val="000000" w:themeColor="text1"/>
                <w:sz w:val="24"/>
                <w:szCs w:val="24"/>
              </w:rPr>
            </w:pPr>
            <w:r w:rsidRPr="00387332">
              <w:rPr>
                <w:rFonts w:eastAsia="Times New Roman" w:cs="Times New Roman"/>
                <w:b/>
                <w:bCs/>
                <w:color w:val="000000" w:themeColor="text1"/>
                <w:sz w:val="24"/>
                <w:szCs w:val="24"/>
              </w:rPr>
              <w:t xml:space="preserve">Đối với đảng bộ cơ sở </w:t>
            </w:r>
          </w:p>
        </w:tc>
        <w:tc>
          <w:tcPr>
            <w:tcW w:w="847" w:type="dxa"/>
            <w:vAlign w:val="center"/>
          </w:tcPr>
          <w:p w14:paraId="15B50E52"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910" w:type="dxa"/>
            <w:vAlign w:val="center"/>
          </w:tcPr>
          <w:p w14:paraId="698E31F5"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267" w:type="dxa"/>
            <w:vAlign w:val="center"/>
          </w:tcPr>
          <w:p w14:paraId="14BA9035" w14:textId="54DE2715"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c>
          <w:tcPr>
            <w:tcW w:w="1134" w:type="dxa"/>
            <w:vAlign w:val="center"/>
          </w:tcPr>
          <w:p w14:paraId="2C11CC68" w14:textId="77777777" w:rsidR="0062388E" w:rsidRPr="00387332" w:rsidRDefault="0062388E" w:rsidP="0062388E">
            <w:pPr>
              <w:autoSpaceDE w:val="0"/>
              <w:autoSpaceDN w:val="0"/>
              <w:adjustRightInd w:val="0"/>
              <w:spacing w:after="0" w:line="320" w:lineRule="exact"/>
              <w:jc w:val="center"/>
              <w:rPr>
                <w:rFonts w:eastAsia="Times New Roman" w:cs="Times New Roman"/>
                <w:color w:val="000000" w:themeColor="text1"/>
                <w:sz w:val="24"/>
                <w:szCs w:val="24"/>
                <w:lang w:val="en"/>
              </w:rPr>
            </w:pPr>
          </w:p>
        </w:tc>
      </w:tr>
      <w:tr w:rsidR="0062388E" w:rsidRPr="00387332" w14:paraId="0123B6F7" w14:textId="41DB7418" w:rsidTr="0062388E">
        <w:tc>
          <w:tcPr>
            <w:tcW w:w="632" w:type="dxa"/>
            <w:vAlign w:val="center"/>
          </w:tcPr>
          <w:p w14:paraId="751BF7FB" w14:textId="36138099" w:rsidR="0062388E" w:rsidRPr="00387332" w:rsidRDefault="0062388E" w:rsidP="00271FA5">
            <w:pPr>
              <w:spacing w:before="120" w:after="120" w:line="340" w:lineRule="exact"/>
              <w:jc w:val="center"/>
              <w:rPr>
                <w:rFonts w:eastAsia="Calibri" w:cs="Times New Roman"/>
                <w:bCs/>
                <w:i/>
                <w:iCs/>
                <w:color w:val="000000" w:themeColor="text1"/>
                <w:sz w:val="24"/>
                <w:szCs w:val="24"/>
              </w:rPr>
            </w:pPr>
          </w:p>
        </w:tc>
        <w:tc>
          <w:tcPr>
            <w:tcW w:w="5134" w:type="dxa"/>
            <w:vAlign w:val="center"/>
          </w:tcPr>
          <w:p w14:paraId="60FFE101" w14:textId="19484CFB" w:rsidR="0062388E" w:rsidRPr="00387332" w:rsidRDefault="0062388E" w:rsidP="002037E8">
            <w:pPr>
              <w:shd w:val="clear" w:color="auto" w:fill="FFFFFF"/>
              <w:spacing w:after="0" w:line="264" w:lineRule="auto"/>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 Thực hiện đúng quy định về chế độ, nguyên tắc sinh hoạt đảng bộ, đảng uỷ; nhất là nguyên tắc tập trung dân chủ, tự phê bình, phê bình; bảo đảm tính lãnh đạo, tính giáo dục, tính chiến đấu trong sinh hoạt Đảng.</w:t>
            </w:r>
          </w:p>
        </w:tc>
        <w:tc>
          <w:tcPr>
            <w:tcW w:w="847" w:type="dxa"/>
            <w:vAlign w:val="center"/>
          </w:tcPr>
          <w:p w14:paraId="554D3A4D"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46D7DA2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6F253308" w14:textId="0F1F8256"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1B018D0B"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5FADA06C" w14:textId="258CAE0C" w:rsidTr="0062388E">
        <w:tc>
          <w:tcPr>
            <w:tcW w:w="632" w:type="dxa"/>
            <w:vAlign w:val="center"/>
          </w:tcPr>
          <w:p w14:paraId="522EDB59" w14:textId="322B2FB7" w:rsidR="0062388E" w:rsidRPr="00387332" w:rsidRDefault="0062388E" w:rsidP="00271FA5">
            <w:pPr>
              <w:spacing w:before="120" w:after="120" w:line="340" w:lineRule="exact"/>
              <w:jc w:val="center"/>
              <w:rPr>
                <w:rFonts w:eastAsia="Calibri" w:cs="Times New Roman"/>
                <w:bCs/>
                <w:i/>
                <w:iCs/>
                <w:color w:val="000000" w:themeColor="text1"/>
                <w:sz w:val="24"/>
                <w:szCs w:val="24"/>
              </w:rPr>
            </w:pPr>
          </w:p>
        </w:tc>
        <w:tc>
          <w:tcPr>
            <w:tcW w:w="5134" w:type="dxa"/>
            <w:vAlign w:val="center"/>
          </w:tcPr>
          <w:p w14:paraId="6AA1D952" w14:textId="14B220D4" w:rsidR="0062388E" w:rsidRPr="00387332" w:rsidRDefault="0062388E" w:rsidP="002037E8">
            <w:pPr>
              <w:shd w:val="clear" w:color="auto" w:fill="FFFFFF"/>
              <w:spacing w:after="0" w:line="264" w:lineRule="auto"/>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 Thường xuyên nâng cao chất lượng đội ngũ cấp uỷ viên và nắm tình hình, phân công đảng uỷ viên phụ trách, hàng tháng dự sinh hoạt, kiểm tra việc thực hiện nhiệm vụ chính trị của đảng bộ bộ phận (nếu có) và chi bộ trực thuộc, việc sinh hoạt chi bộ, đảng viên thực hiện chế độ sinh hoạt đảng; kịp thời tháo gỡ khó khăn, vướng mắc của chi bộ.</w:t>
            </w:r>
          </w:p>
        </w:tc>
        <w:tc>
          <w:tcPr>
            <w:tcW w:w="847" w:type="dxa"/>
            <w:vAlign w:val="center"/>
          </w:tcPr>
          <w:p w14:paraId="5487C5BC"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624F6390"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5112F77F" w14:textId="61D92438"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20FDCE0A"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537BD78C" w14:textId="43D61AA4" w:rsidTr="0062388E">
        <w:tc>
          <w:tcPr>
            <w:tcW w:w="632" w:type="dxa"/>
            <w:vAlign w:val="center"/>
          </w:tcPr>
          <w:p w14:paraId="22F02E8C" w14:textId="49355993" w:rsidR="0062388E" w:rsidRPr="00387332" w:rsidRDefault="0062388E" w:rsidP="00271FA5">
            <w:pPr>
              <w:spacing w:before="120" w:after="120" w:line="340" w:lineRule="exact"/>
              <w:jc w:val="center"/>
              <w:rPr>
                <w:rFonts w:eastAsia="Calibri" w:cs="Times New Roman"/>
                <w:b/>
                <w:bCs/>
                <w:iCs/>
                <w:color w:val="000000" w:themeColor="text1"/>
                <w:sz w:val="24"/>
                <w:szCs w:val="24"/>
              </w:rPr>
            </w:pPr>
          </w:p>
        </w:tc>
        <w:tc>
          <w:tcPr>
            <w:tcW w:w="5134" w:type="dxa"/>
            <w:vAlign w:val="center"/>
          </w:tcPr>
          <w:p w14:paraId="73366621" w14:textId="000E4484" w:rsidR="0062388E" w:rsidRPr="00387332" w:rsidRDefault="0062388E" w:rsidP="002037E8">
            <w:pPr>
              <w:shd w:val="clear" w:color="auto" w:fill="FFFFFF"/>
              <w:spacing w:after="0" w:line="264" w:lineRule="auto"/>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 xml:space="preserve">- Thực hiện tốt công tác chuẩn bị, đổi mới nội dung, nâng cao chất lượng xây dựng, ban hành văn bản của đảng ủy, ban thường vụ đảng ủy theo hướng đồng bộ, toàn diện, có trọng tâm, trọng điểm, tính </w:t>
            </w:r>
            <w:r w:rsidRPr="00387332">
              <w:rPr>
                <w:rFonts w:eastAsia="Times New Roman" w:cs="Times New Roman"/>
                <w:color w:val="000000" w:themeColor="text1"/>
                <w:sz w:val="24"/>
                <w:szCs w:val="24"/>
              </w:rPr>
              <w:lastRenderedPageBreak/>
              <w:t>dự báo, khả thi cao, bám sát thực tiễn. Tăng cường cải cách hành chính, ứng dụng công nghệ thông tin trong công tác Đảng, công tác quản lý đảng viên và sinh hoạt đảng phù hợp với tình hình thực tiễn.</w:t>
            </w:r>
          </w:p>
        </w:tc>
        <w:tc>
          <w:tcPr>
            <w:tcW w:w="847" w:type="dxa"/>
            <w:vAlign w:val="center"/>
          </w:tcPr>
          <w:p w14:paraId="2729DCE7"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41A9BD6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1EAFA5E4" w14:textId="1AAB88BF"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07C8EA96"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29CA37DB" w14:textId="41DC2A46" w:rsidTr="0062388E">
        <w:tc>
          <w:tcPr>
            <w:tcW w:w="632" w:type="dxa"/>
            <w:vAlign w:val="center"/>
          </w:tcPr>
          <w:p w14:paraId="5108E6C8" w14:textId="15BC6B71" w:rsidR="0062388E" w:rsidRPr="00387332" w:rsidRDefault="0062388E" w:rsidP="00271FA5">
            <w:pPr>
              <w:spacing w:before="120" w:after="120" w:line="340" w:lineRule="exact"/>
              <w:jc w:val="center"/>
              <w:rPr>
                <w:rFonts w:eastAsia="Calibri" w:cs="Times New Roman"/>
                <w:b/>
                <w:bCs/>
                <w:i/>
                <w:iCs/>
                <w:color w:val="000000" w:themeColor="text1"/>
                <w:sz w:val="24"/>
                <w:szCs w:val="24"/>
              </w:rPr>
            </w:pPr>
          </w:p>
        </w:tc>
        <w:tc>
          <w:tcPr>
            <w:tcW w:w="5134" w:type="dxa"/>
            <w:vAlign w:val="center"/>
          </w:tcPr>
          <w:p w14:paraId="5D8A6716" w14:textId="3E673AD2" w:rsidR="0062388E" w:rsidRPr="00387332" w:rsidRDefault="0062388E" w:rsidP="002037E8">
            <w:pPr>
              <w:shd w:val="clear" w:color="auto" w:fill="FFFFFF"/>
              <w:spacing w:after="0" w:line="264" w:lineRule="auto"/>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 Thực hiện đầy đủ, có chất lượng các kỳ họp ban thường vụ đảng ủy, ban chấp hành đảng bộ theo quy định và Quy chế làm việc.</w:t>
            </w:r>
          </w:p>
        </w:tc>
        <w:tc>
          <w:tcPr>
            <w:tcW w:w="847" w:type="dxa"/>
            <w:vAlign w:val="center"/>
          </w:tcPr>
          <w:p w14:paraId="52225DBC"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144A7DAE"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642CE7EC" w14:textId="27D43D90"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364E989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220C0478" w14:textId="0040DEE8" w:rsidTr="0062388E">
        <w:tc>
          <w:tcPr>
            <w:tcW w:w="632" w:type="dxa"/>
            <w:vAlign w:val="center"/>
          </w:tcPr>
          <w:p w14:paraId="4DCD8E58" w14:textId="6CF4624E" w:rsidR="0062388E" w:rsidRPr="00387332" w:rsidRDefault="0062388E" w:rsidP="00460870">
            <w:pPr>
              <w:spacing w:before="120" w:after="120" w:line="340" w:lineRule="exact"/>
              <w:jc w:val="center"/>
              <w:rPr>
                <w:rFonts w:eastAsia="Calibri" w:cs="Times New Roman"/>
                <w:b/>
                <w:iCs/>
                <w:color w:val="000000" w:themeColor="text1"/>
                <w:sz w:val="24"/>
                <w:szCs w:val="24"/>
              </w:rPr>
            </w:pPr>
            <w:r w:rsidRPr="00387332">
              <w:rPr>
                <w:rFonts w:eastAsia="Calibri" w:cs="Times New Roman"/>
                <w:b/>
                <w:iCs/>
                <w:color w:val="000000" w:themeColor="text1"/>
                <w:sz w:val="24"/>
                <w:szCs w:val="24"/>
              </w:rPr>
              <w:t>2</w:t>
            </w:r>
          </w:p>
        </w:tc>
        <w:tc>
          <w:tcPr>
            <w:tcW w:w="5134" w:type="dxa"/>
            <w:vAlign w:val="center"/>
          </w:tcPr>
          <w:p w14:paraId="61DAB23D" w14:textId="1EC45A74" w:rsidR="0062388E" w:rsidRPr="00387332" w:rsidRDefault="0062388E" w:rsidP="00460870">
            <w:pPr>
              <w:spacing w:after="0" w:line="340" w:lineRule="exact"/>
              <w:jc w:val="both"/>
              <w:rPr>
                <w:rFonts w:eastAsia="Times New Roman" w:cs="Times New Roman"/>
                <w:bCs/>
                <w:color w:val="000000" w:themeColor="text1"/>
                <w:sz w:val="24"/>
                <w:szCs w:val="24"/>
              </w:rPr>
            </w:pPr>
            <w:r w:rsidRPr="00387332">
              <w:rPr>
                <w:rFonts w:eastAsia="Times New Roman" w:cs="Times New Roman"/>
                <w:b/>
                <w:bCs/>
                <w:color w:val="000000" w:themeColor="text1"/>
                <w:sz w:val="24"/>
                <w:szCs w:val="24"/>
              </w:rPr>
              <w:t xml:space="preserve">Đối với chi bộ </w:t>
            </w:r>
          </w:p>
        </w:tc>
        <w:tc>
          <w:tcPr>
            <w:tcW w:w="847" w:type="dxa"/>
            <w:vAlign w:val="center"/>
          </w:tcPr>
          <w:p w14:paraId="4F4A7A55"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699162AB"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233E2487" w14:textId="08C430D0"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53B41C0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0C3FDB41" w14:textId="3FA45020" w:rsidTr="0062388E">
        <w:tc>
          <w:tcPr>
            <w:tcW w:w="632" w:type="dxa"/>
            <w:vAlign w:val="center"/>
          </w:tcPr>
          <w:p w14:paraId="421436A0" w14:textId="34E5FADE" w:rsidR="0062388E" w:rsidRPr="00387332" w:rsidRDefault="0062388E" w:rsidP="00460870">
            <w:pPr>
              <w:spacing w:before="120" w:after="120" w:line="340" w:lineRule="exact"/>
              <w:jc w:val="center"/>
              <w:rPr>
                <w:rFonts w:eastAsia="Calibri" w:cs="Times New Roman"/>
                <w:bCs/>
                <w:iCs/>
                <w:color w:val="000000" w:themeColor="text1"/>
                <w:sz w:val="24"/>
                <w:szCs w:val="24"/>
              </w:rPr>
            </w:pPr>
          </w:p>
        </w:tc>
        <w:tc>
          <w:tcPr>
            <w:tcW w:w="5134" w:type="dxa"/>
            <w:vAlign w:val="center"/>
          </w:tcPr>
          <w:p w14:paraId="1C807976" w14:textId="6DCEE2F6" w:rsidR="0062388E" w:rsidRPr="00387332" w:rsidRDefault="0062388E" w:rsidP="00460870">
            <w:pPr>
              <w:shd w:val="clear" w:color="auto" w:fill="FFFFFF"/>
              <w:spacing w:after="0" w:line="264" w:lineRule="auto"/>
              <w:jc w:val="both"/>
              <w:rPr>
                <w:rFonts w:eastAsia="Times New Roman" w:cs="Times New Roman"/>
                <w:strike/>
                <w:color w:val="000000" w:themeColor="text1"/>
                <w:sz w:val="24"/>
                <w:szCs w:val="24"/>
              </w:rPr>
            </w:pPr>
            <w:r w:rsidRPr="00387332">
              <w:rPr>
                <w:rFonts w:eastAsia="Times New Roman" w:cs="Times New Roman"/>
                <w:color w:val="000000" w:themeColor="text1"/>
                <w:sz w:val="24"/>
                <w:szCs w:val="24"/>
              </w:rPr>
              <w:t xml:space="preserve">Chuẩn bị tốt và thường xuyên đổi mới nội dung sinh hoạt đảng bảo đảm đúng quy định, hướng dẫn của Ban Tổ chức Trung ương </w:t>
            </w:r>
            <w:r w:rsidRPr="00387332">
              <w:rPr>
                <w:rFonts w:eastAsia="Times New Roman" w:cs="Times New Roman"/>
                <w:i/>
                <w:color w:val="000000" w:themeColor="text1"/>
                <w:sz w:val="24"/>
                <w:szCs w:val="24"/>
              </w:rPr>
              <w:t>(</w:t>
            </w:r>
            <w:r w:rsidRPr="00387332">
              <w:rPr>
                <w:rFonts w:eastAsia="Times New Roman" w:cs="Times New Roman"/>
                <w:i/>
                <w:iCs/>
                <w:color w:val="000000" w:themeColor="text1"/>
                <w:sz w:val="24"/>
                <w:szCs w:val="24"/>
              </w:rPr>
              <w:t xml:space="preserve">Hướng dẫn số 42-HD/BTCTW, ngày 28/10/2025 của Ban Tổ chức Trung ương hướng dẫn thực hiện </w:t>
            </w:r>
            <w:r w:rsidRPr="00387332">
              <w:rPr>
                <w:rFonts w:eastAsia="Times New Roman" w:cs="Times New Roman"/>
                <w:bCs/>
                <w:i/>
                <w:iCs/>
                <w:color w:val="000000" w:themeColor="text1"/>
                <w:sz w:val="24"/>
                <w:szCs w:val="24"/>
              </w:rPr>
              <w:t>Chỉ thị số 50-CT/TW</w:t>
            </w:r>
            <w:r w:rsidRPr="00387332">
              <w:rPr>
                <w:rFonts w:eastAsia="Times New Roman" w:cs="Times New Roman"/>
                <w:i/>
                <w:color w:val="000000" w:themeColor="text1"/>
                <w:sz w:val="24"/>
                <w:szCs w:val="24"/>
              </w:rPr>
              <w:t xml:space="preserve">) </w:t>
            </w:r>
            <w:r w:rsidRPr="00387332">
              <w:rPr>
                <w:rFonts w:eastAsia="Times New Roman" w:cs="Times New Roman"/>
                <w:color w:val="000000" w:themeColor="text1"/>
                <w:sz w:val="24"/>
                <w:szCs w:val="24"/>
              </w:rPr>
              <w:t>và</w:t>
            </w:r>
            <w:r w:rsidRPr="00387332">
              <w:rPr>
                <w:rFonts w:eastAsia="Times New Roman" w:cs="Times New Roman"/>
                <w:i/>
                <w:color w:val="000000" w:themeColor="text1"/>
                <w:sz w:val="24"/>
                <w:szCs w:val="24"/>
              </w:rPr>
              <w:t xml:space="preserve"> </w:t>
            </w:r>
            <w:r w:rsidRPr="00387332">
              <w:rPr>
                <w:rFonts w:eastAsia="Times New Roman" w:cs="Times New Roman"/>
                <w:color w:val="000000" w:themeColor="text1"/>
                <w:sz w:val="24"/>
                <w:szCs w:val="24"/>
              </w:rPr>
              <w:t xml:space="preserve">cấp trên, phù hợp tình hình, đặc điểm của chi bộ; sinh hoạt chi bộ hàng tháng hoặc sinh hoạt chuyên đề được đánh giá mức độ </w:t>
            </w:r>
            <w:r w:rsidRPr="0062388E">
              <w:rPr>
                <w:rFonts w:eastAsia="Times New Roman" w:cs="Times New Roman"/>
                <w:b/>
                <w:color w:val="000000" w:themeColor="text1"/>
                <w:sz w:val="24"/>
                <w:szCs w:val="24"/>
              </w:rPr>
              <w:t>tốt</w:t>
            </w:r>
            <w:r w:rsidRPr="00387332">
              <w:rPr>
                <w:rFonts w:eastAsia="Times New Roman" w:cs="Times New Roman"/>
                <w:color w:val="000000" w:themeColor="text1"/>
                <w:sz w:val="24"/>
                <w:szCs w:val="24"/>
              </w:rPr>
              <w:t xml:space="preserve"> theo khung tiêu chí đánh giá chất lượng sinh hoạt chi bộ </w:t>
            </w:r>
            <w:r w:rsidRPr="00387332">
              <w:rPr>
                <w:rFonts w:eastAsia="Times New Roman" w:cs="Times New Roman"/>
                <w:i/>
                <w:iCs/>
                <w:color w:val="000000" w:themeColor="text1"/>
                <w:sz w:val="24"/>
                <w:szCs w:val="24"/>
              </w:rPr>
              <w:t>(</w:t>
            </w:r>
            <w:r w:rsidRPr="00387332">
              <w:rPr>
                <w:rFonts w:eastAsia="Calibri" w:cs="Times New Roman"/>
                <w:bCs/>
                <w:i/>
                <w:iCs/>
                <w:color w:val="000000" w:themeColor="text1"/>
                <w:sz w:val="24"/>
                <w:szCs w:val="24"/>
                <w:lang w:val="pt-BR"/>
              </w:rPr>
              <w:t>Quy định số 08-QĐ/TU, ngày 22/12/2025 của Ban Thường vụ Tỉnh ủy về</w:t>
            </w:r>
            <w:r w:rsidRPr="00387332">
              <w:rPr>
                <w:rFonts w:eastAsia="Times New Roman" w:cs="Times New Roman"/>
                <w:i/>
                <w:iCs/>
                <w:color w:val="000000" w:themeColor="text1"/>
                <w:sz w:val="24"/>
                <w:szCs w:val="24"/>
              </w:rPr>
              <w:t xml:space="preserve"> tiêu chí đánh giá chất lượng sinh hoạt chi bộ</w:t>
            </w:r>
            <w:r w:rsidRPr="00387332">
              <w:rPr>
                <w:rFonts w:eastAsia="Calibri" w:cs="Times New Roman"/>
                <w:bCs/>
                <w:i/>
                <w:iCs/>
                <w:color w:val="000000" w:themeColor="text1"/>
                <w:sz w:val="24"/>
                <w:szCs w:val="24"/>
                <w:lang w:val="pt-BR"/>
              </w:rPr>
              <w:t>)</w:t>
            </w:r>
            <w:r w:rsidRPr="00387332">
              <w:rPr>
                <w:rFonts w:eastAsia="Times New Roman" w:cs="Times New Roman"/>
                <w:i/>
                <w:iCs/>
                <w:color w:val="000000" w:themeColor="text1"/>
                <w:sz w:val="24"/>
                <w:szCs w:val="24"/>
              </w:rPr>
              <w:t>.</w:t>
            </w:r>
            <w:r w:rsidRPr="00387332">
              <w:rPr>
                <w:rFonts w:eastAsia="Times New Roman" w:cs="Times New Roman"/>
                <w:color w:val="000000" w:themeColor="text1"/>
                <w:sz w:val="24"/>
                <w:szCs w:val="24"/>
              </w:rPr>
              <w:t xml:space="preserve"> </w:t>
            </w:r>
          </w:p>
        </w:tc>
        <w:tc>
          <w:tcPr>
            <w:tcW w:w="847" w:type="dxa"/>
            <w:vAlign w:val="center"/>
          </w:tcPr>
          <w:p w14:paraId="05F58D7B"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06CC5D15"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0A1CC1B4" w14:textId="0983226D"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1DA2AF1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6A4DF052" w14:textId="052412E6" w:rsidTr="0062388E">
        <w:tc>
          <w:tcPr>
            <w:tcW w:w="632" w:type="dxa"/>
            <w:vAlign w:val="center"/>
          </w:tcPr>
          <w:p w14:paraId="1CDE7F5B" w14:textId="734EDA2F" w:rsidR="0062388E" w:rsidRPr="00387332" w:rsidRDefault="0062388E" w:rsidP="00460870">
            <w:pPr>
              <w:spacing w:before="120" w:after="120" w:line="340" w:lineRule="exact"/>
              <w:jc w:val="center"/>
              <w:rPr>
                <w:rFonts w:eastAsia="Calibri" w:cs="Times New Roman"/>
                <w:b/>
                <w:iCs/>
                <w:color w:val="000000" w:themeColor="text1"/>
                <w:sz w:val="24"/>
                <w:szCs w:val="24"/>
              </w:rPr>
            </w:pPr>
            <w:r w:rsidRPr="00387332">
              <w:rPr>
                <w:rFonts w:eastAsia="Calibri" w:cs="Times New Roman"/>
                <w:b/>
                <w:iCs/>
                <w:color w:val="000000" w:themeColor="text1"/>
                <w:sz w:val="24"/>
                <w:szCs w:val="24"/>
              </w:rPr>
              <w:t>III</w:t>
            </w:r>
          </w:p>
        </w:tc>
        <w:tc>
          <w:tcPr>
            <w:tcW w:w="5134" w:type="dxa"/>
            <w:vAlign w:val="center"/>
          </w:tcPr>
          <w:p w14:paraId="1EC885AD" w14:textId="2EB29D42" w:rsidR="0062388E" w:rsidRPr="00387332" w:rsidRDefault="0062388E" w:rsidP="00460870">
            <w:pPr>
              <w:shd w:val="clear" w:color="auto" w:fill="FFFFFF"/>
              <w:spacing w:after="0" w:line="264" w:lineRule="auto"/>
              <w:jc w:val="both"/>
              <w:rPr>
                <w:rFonts w:eastAsia="Times New Roman" w:cs="Times New Roman"/>
                <w:color w:val="000000" w:themeColor="text1"/>
                <w:sz w:val="24"/>
                <w:szCs w:val="24"/>
              </w:rPr>
            </w:pPr>
            <w:r w:rsidRPr="00387332">
              <w:rPr>
                <w:rFonts w:eastAsia="Times New Roman" w:cs="Times New Roman"/>
                <w:b/>
                <w:color w:val="000000" w:themeColor="text1"/>
                <w:sz w:val="24"/>
                <w:szCs w:val="24"/>
              </w:rPr>
              <w:t>ĐOÀN KẾT, KỶ LUẬT TỐT</w:t>
            </w:r>
          </w:p>
        </w:tc>
        <w:tc>
          <w:tcPr>
            <w:tcW w:w="847" w:type="dxa"/>
            <w:vAlign w:val="center"/>
          </w:tcPr>
          <w:p w14:paraId="3F89779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659F468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3D406420" w14:textId="691BABEB"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53F5B99A"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053642C3" w14:textId="14DE1DB1" w:rsidTr="0062388E">
        <w:trPr>
          <w:trHeight w:val="420"/>
        </w:trPr>
        <w:tc>
          <w:tcPr>
            <w:tcW w:w="632" w:type="dxa"/>
            <w:vAlign w:val="center"/>
          </w:tcPr>
          <w:p w14:paraId="08CAFD52" w14:textId="2239E1DA" w:rsidR="0062388E" w:rsidRPr="00387332" w:rsidRDefault="0062388E" w:rsidP="00460870">
            <w:pPr>
              <w:spacing w:before="120" w:after="120" w:line="340" w:lineRule="exact"/>
              <w:jc w:val="center"/>
              <w:rPr>
                <w:rFonts w:eastAsia="Calibri" w:cs="Times New Roman"/>
                <w:color w:val="000000" w:themeColor="text1"/>
                <w:sz w:val="24"/>
                <w:szCs w:val="24"/>
              </w:rPr>
            </w:pPr>
            <w:r w:rsidRPr="00387332">
              <w:rPr>
                <w:rFonts w:eastAsia="Calibri" w:cs="Times New Roman"/>
                <w:color w:val="000000" w:themeColor="text1"/>
                <w:sz w:val="24"/>
                <w:szCs w:val="24"/>
              </w:rPr>
              <w:t>1</w:t>
            </w:r>
          </w:p>
        </w:tc>
        <w:tc>
          <w:tcPr>
            <w:tcW w:w="5134" w:type="dxa"/>
            <w:vAlign w:val="center"/>
          </w:tcPr>
          <w:p w14:paraId="6E64E8CF" w14:textId="219A3EBD" w:rsidR="0062388E" w:rsidRPr="00387332" w:rsidRDefault="0062388E" w:rsidP="00460870">
            <w:pPr>
              <w:shd w:val="clear" w:color="auto" w:fill="FFFFFF"/>
              <w:spacing w:after="0" w:line="264" w:lineRule="auto"/>
              <w:ind w:firstLine="52"/>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Kịp thời xây dựng, cụ thể, sửa đổi, bổ sung và tổ chức thực hiện nghiêm túc, đầy đủ quy chế làm việc phù hợp chức năng, nhiệm vụ theo quy định.</w:t>
            </w:r>
            <w:r w:rsidRPr="00387332">
              <w:rPr>
                <w:rFonts w:eastAsia="Times New Roman" w:cs="Times New Roman"/>
                <w:strike/>
                <w:color w:val="000000" w:themeColor="text1"/>
                <w:sz w:val="24"/>
                <w:szCs w:val="24"/>
              </w:rPr>
              <w:t xml:space="preserve"> </w:t>
            </w:r>
          </w:p>
        </w:tc>
        <w:tc>
          <w:tcPr>
            <w:tcW w:w="847" w:type="dxa"/>
            <w:vAlign w:val="center"/>
          </w:tcPr>
          <w:p w14:paraId="71A8E14C"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0AAA88B2"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3C3981D3" w14:textId="2A61F2C0"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2825D37D"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73CA1AEF" w14:textId="4E2F2120" w:rsidTr="0062388E">
        <w:tc>
          <w:tcPr>
            <w:tcW w:w="632" w:type="dxa"/>
            <w:vAlign w:val="center"/>
          </w:tcPr>
          <w:p w14:paraId="0DABF4C8" w14:textId="7816F4DE" w:rsidR="0062388E" w:rsidRPr="00387332" w:rsidRDefault="0062388E" w:rsidP="00460870">
            <w:pPr>
              <w:spacing w:before="120" w:after="120" w:line="340" w:lineRule="exact"/>
              <w:jc w:val="center"/>
              <w:rPr>
                <w:rFonts w:eastAsia="Calibri" w:cs="Times New Roman"/>
                <w:iCs/>
                <w:color w:val="000000" w:themeColor="text1"/>
                <w:sz w:val="24"/>
                <w:szCs w:val="24"/>
              </w:rPr>
            </w:pPr>
            <w:r w:rsidRPr="00387332">
              <w:rPr>
                <w:rFonts w:eastAsia="Calibri" w:cs="Times New Roman"/>
                <w:iCs/>
                <w:color w:val="000000" w:themeColor="text1"/>
                <w:sz w:val="24"/>
                <w:szCs w:val="24"/>
              </w:rPr>
              <w:t>2</w:t>
            </w:r>
          </w:p>
        </w:tc>
        <w:tc>
          <w:tcPr>
            <w:tcW w:w="5134" w:type="dxa"/>
            <w:vAlign w:val="center"/>
          </w:tcPr>
          <w:p w14:paraId="18DA4A24" w14:textId="219CA09A" w:rsidR="0062388E" w:rsidRPr="00387332" w:rsidRDefault="0062388E" w:rsidP="00460870">
            <w:pPr>
              <w:shd w:val="clear" w:color="auto" w:fill="FFFFFF"/>
              <w:spacing w:after="0" w:line="264" w:lineRule="auto"/>
              <w:ind w:firstLine="52"/>
              <w:jc w:val="both"/>
              <w:rPr>
                <w:rFonts w:eastAsia="Times New Roman" w:cs="Times New Roman"/>
                <w:color w:val="000000" w:themeColor="text1"/>
                <w:spacing w:val="-2"/>
                <w:sz w:val="24"/>
                <w:szCs w:val="24"/>
              </w:rPr>
            </w:pPr>
            <w:r w:rsidRPr="00387332">
              <w:rPr>
                <w:rFonts w:eastAsia="Times New Roman" w:cs="Times New Roman"/>
                <w:color w:val="000000" w:themeColor="text1"/>
                <w:spacing w:val="-2"/>
                <w:sz w:val="24"/>
                <w:szCs w:val="24"/>
              </w:rPr>
              <w:t>Thực hiện đúng phương thức, vai trò lãnh đạo, làm tốt công tác phối hợp giữa cấp ủy với tập thể lãnh đạo chính quyền, chuyên môn; xây dựng, thực hiện đoàn kết, thống nhất trong nội bộ; cấp ủy, chi bộ, tập thể, cá nhân thực hiện nghiêm trách nhiệm nêu gương; tác phong, lề lối làm việc khoa học, dân chủ, sâu sát; thường xuyên liên hệ các biểu hiện về suy thoái, "tự diễn biến", "tự chuyển hóa".</w:t>
            </w:r>
          </w:p>
        </w:tc>
        <w:tc>
          <w:tcPr>
            <w:tcW w:w="847" w:type="dxa"/>
            <w:vAlign w:val="center"/>
          </w:tcPr>
          <w:p w14:paraId="5AD1AFEE"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0CAB18BF"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7D384C0A" w14:textId="4B4AB914"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0116A3BE"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3969B891" w14:textId="5C945EB4" w:rsidTr="0062388E">
        <w:tc>
          <w:tcPr>
            <w:tcW w:w="632" w:type="dxa"/>
            <w:vAlign w:val="center"/>
          </w:tcPr>
          <w:p w14:paraId="2B78340B" w14:textId="0EB6063E" w:rsidR="0062388E" w:rsidRPr="00387332" w:rsidRDefault="0062388E" w:rsidP="00460870">
            <w:pPr>
              <w:spacing w:before="120" w:after="120" w:line="340" w:lineRule="exact"/>
              <w:jc w:val="center"/>
              <w:rPr>
                <w:rFonts w:eastAsia="Calibri" w:cs="Times New Roman"/>
                <w:iCs/>
                <w:color w:val="000000" w:themeColor="text1"/>
                <w:sz w:val="24"/>
                <w:szCs w:val="24"/>
              </w:rPr>
            </w:pPr>
            <w:r w:rsidRPr="00387332">
              <w:rPr>
                <w:rFonts w:eastAsia="Calibri" w:cs="Times New Roman"/>
                <w:iCs/>
                <w:color w:val="000000" w:themeColor="text1"/>
                <w:sz w:val="24"/>
                <w:szCs w:val="24"/>
              </w:rPr>
              <w:t>3</w:t>
            </w:r>
          </w:p>
        </w:tc>
        <w:tc>
          <w:tcPr>
            <w:tcW w:w="5134" w:type="dxa"/>
            <w:vAlign w:val="center"/>
          </w:tcPr>
          <w:p w14:paraId="3D714F28" w14:textId="1F4D6B38" w:rsidR="0062388E" w:rsidRPr="0062388E" w:rsidRDefault="0062388E" w:rsidP="00460870">
            <w:pPr>
              <w:shd w:val="clear" w:color="auto" w:fill="FFFFFF"/>
              <w:spacing w:after="0" w:line="264" w:lineRule="auto"/>
              <w:ind w:firstLine="52"/>
              <w:jc w:val="both"/>
              <w:rPr>
                <w:rFonts w:eastAsia="Times New Roman" w:cs="Times New Roman"/>
                <w:color w:val="000000" w:themeColor="text1"/>
                <w:spacing w:val="2"/>
                <w:sz w:val="24"/>
                <w:szCs w:val="24"/>
              </w:rPr>
            </w:pPr>
            <w:r w:rsidRPr="0062388E">
              <w:rPr>
                <w:rFonts w:eastAsia="Times New Roman" w:cs="Times New Roman"/>
                <w:color w:val="000000" w:themeColor="text1"/>
                <w:spacing w:val="2"/>
                <w:sz w:val="24"/>
                <w:szCs w:val="24"/>
              </w:rPr>
              <w:t>Thực hiện nghiêm kỷ luật, kỷ cương, thường xuyên kiểm tra, giám sát, đôn đốc; đề cao trách nhiệm thực hiện nhiệm vụ, năng lực của đội ngũ cán bộ, đảng viên.</w:t>
            </w:r>
          </w:p>
        </w:tc>
        <w:tc>
          <w:tcPr>
            <w:tcW w:w="847" w:type="dxa"/>
            <w:vAlign w:val="center"/>
          </w:tcPr>
          <w:p w14:paraId="60D48C3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49C04B8C"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627EE6D1" w14:textId="1AE1211E"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4301FF73"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3156A611" w14:textId="3EB1BED6" w:rsidTr="0062388E">
        <w:tc>
          <w:tcPr>
            <w:tcW w:w="632" w:type="dxa"/>
            <w:vAlign w:val="center"/>
          </w:tcPr>
          <w:p w14:paraId="27DA67F2" w14:textId="5B9EA797" w:rsidR="0062388E" w:rsidRPr="00387332" w:rsidRDefault="0062388E" w:rsidP="00460870">
            <w:pPr>
              <w:spacing w:before="120" w:after="120" w:line="340" w:lineRule="exact"/>
              <w:jc w:val="center"/>
              <w:rPr>
                <w:rFonts w:eastAsia="Calibri" w:cs="Times New Roman"/>
                <w:iCs/>
                <w:color w:val="000000" w:themeColor="text1"/>
                <w:sz w:val="24"/>
                <w:szCs w:val="24"/>
              </w:rPr>
            </w:pPr>
            <w:r w:rsidRPr="00387332">
              <w:rPr>
                <w:rFonts w:eastAsia="Calibri" w:cs="Times New Roman"/>
                <w:iCs/>
                <w:color w:val="000000" w:themeColor="text1"/>
                <w:sz w:val="24"/>
                <w:szCs w:val="24"/>
              </w:rPr>
              <w:t>4</w:t>
            </w:r>
          </w:p>
        </w:tc>
        <w:tc>
          <w:tcPr>
            <w:tcW w:w="5134" w:type="dxa"/>
            <w:vAlign w:val="center"/>
          </w:tcPr>
          <w:p w14:paraId="00D27D85" w14:textId="68DA031B" w:rsidR="0062388E" w:rsidRPr="00387332" w:rsidRDefault="0062388E" w:rsidP="00460870">
            <w:pPr>
              <w:shd w:val="clear" w:color="auto" w:fill="FFFFFF"/>
              <w:spacing w:after="0" w:line="264" w:lineRule="auto"/>
              <w:ind w:firstLine="52"/>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Giải quyết hiệu quả tích cực những vấn đề phát sinh ở cơ sở, địa phương, cơ quan, đơn vị; phát huy sức mạnh tổng hợp, xây dựng khối đại đoàn kết toàn dân; nâng cao chất lượng giám sát, phản biện xã hội.</w:t>
            </w:r>
          </w:p>
        </w:tc>
        <w:tc>
          <w:tcPr>
            <w:tcW w:w="847" w:type="dxa"/>
            <w:vAlign w:val="center"/>
          </w:tcPr>
          <w:p w14:paraId="09529A9D"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50BF2623"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297CBC75" w14:textId="711F16EB"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43F2EC56"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5295E738" w14:textId="59617BDA" w:rsidTr="0062388E">
        <w:tc>
          <w:tcPr>
            <w:tcW w:w="632" w:type="dxa"/>
            <w:vAlign w:val="center"/>
          </w:tcPr>
          <w:p w14:paraId="10656115" w14:textId="32CC1DC4" w:rsidR="0062388E" w:rsidRPr="00387332" w:rsidRDefault="0062388E" w:rsidP="00460870">
            <w:pPr>
              <w:spacing w:before="120" w:after="120" w:line="340" w:lineRule="exact"/>
              <w:jc w:val="center"/>
              <w:rPr>
                <w:rFonts w:eastAsia="Calibri" w:cs="Times New Roman"/>
                <w:iCs/>
                <w:color w:val="000000" w:themeColor="text1"/>
                <w:sz w:val="24"/>
                <w:szCs w:val="24"/>
              </w:rPr>
            </w:pPr>
            <w:r w:rsidRPr="00387332">
              <w:rPr>
                <w:rFonts w:eastAsia="Calibri" w:cs="Times New Roman"/>
                <w:iCs/>
                <w:color w:val="000000" w:themeColor="text1"/>
                <w:sz w:val="24"/>
                <w:szCs w:val="24"/>
              </w:rPr>
              <w:lastRenderedPageBreak/>
              <w:t>5</w:t>
            </w:r>
          </w:p>
        </w:tc>
        <w:tc>
          <w:tcPr>
            <w:tcW w:w="5134" w:type="dxa"/>
            <w:vAlign w:val="center"/>
          </w:tcPr>
          <w:p w14:paraId="1C4A246B" w14:textId="3A5A5710" w:rsidR="0062388E" w:rsidRPr="00387332" w:rsidRDefault="0062388E" w:rsidP="00460870">
            <w:pPr>
              <w:shd w:val="clear" w:color="auto" w:fill="FFFFFF"/>
              <w:spacing w:after="0" w:line="264" w:lineRule="auto"/>
              <w:ind w:firstLine="52"/>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Thực hiện nghiêm việc khắc phục hạn chế, yếu kém, khuyết điểm đã được chỉ ra.</w:t>
            </w:r>
          </w:p>
        </w:tc>
        <w:tc>
          <w:tcPr>
            <w:tcW w:w="847" w:type="dxa"/>
            <w:vAlign w:val="center"/>
          </w:tcPr>
          <w:p w14:paraId="0E74CC9B"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0189CEB1"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371598DB" w14:textId="5026F4CA"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0BD94785"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3CEE8346" w14:textId="29996D51" w:rsidTr="0062388E">
        <w:tc>
          <w:tcPr>
            <w:tcW w:w="632" w:type="dxa"/>
            <w:vAlign w:val="center"/>
          </w:tcPr>
          <w:p w14:paraId="649FCEF9" w14:textId="2A9211B6" w:rsidR="0062388E" w:rsidRPr="00387332" w:rsidRDefault="0062388E" w:rsidP="00460870">
            <w:pPr>
              <w:spacing w:before="120" w:after="120" w:line="340" w:lineRule="exact"/>
              <w:jc w:val="center"/>
              <w:rPr>
                <w:rFonts w:eastAsia="Calibri" w:cs="Times New Roman"/>
                <w:iCs/>
                <w:color w:val="000000" w:themeColor="text1"/>
                <w:sz w:val="24"/>
                <w:szCs w:val="24"/>
              </w:rPr>
            </w:pPr>
            <w:r w:rsidRPr="00387332">
              <w:rPr>
                <w:rFonts w:eastAsia="Calibri" w:cs="Times New Roman"/>
                <w:iCs/>
                <w:color w:val="000000" w:themeColor="text1"/>
                <w:sz w:val="24"/>
                <w:szCs w:val="24"/>
              </w:rPr>
              <w:t>6</w:t>
            </w:r>
          </w:p>
        </w:tc>
        <w:tc>
          <w:tcPr>
            <w:tcW w:w="5134" w:type="dxa"/>
            <w:vAlign w:val="center"/>
          </w:tcPr>
          <w:p w14:paraId="61D4120D" w14:textId="44C6A69A" w:rsidR="0062388E" w:rsidRPr="00387332" w:rsidRDefault="0062388E" w:rsidP="00460870">
            <w:pPr>
              <w:shd w:val="clear" w:color="auto" w:fill="FFFFFF"/>
              <w:spacing w:after="0" w:line="264" w:lineRule="auto"/>
              <w:ind w:firstLine="52"/>
              <w:jc w:val="both"/>
              <w:rPr>
                <w:rFonts w:eastAsia="Times New Roman" w:cs="Times New Roman"/>
                <w:color w:val="000000" w:themeColor="text1"/>
                <w:spacing w:val="-2"/>
                <w:sz w:val="24"/>
                <w:szCs w:val="24"/>
              </w:rPr>
            </w:pPr>
            <w:r w:rsidRPr="00387332">
              <w:rPr>
                <w:rFonts w:eastAsia="Times New Roman" w:cs="Times New Roman"/>
                <w:color w:val="000000" w:themeColor="text1"/>
                <w:spacing w:val="-2"/>
                <w:sz w:val="24"/>
                <w:szCs w:val="24"/>
              </w:rPr>
              <w:t>Tập thể đảng ủy, ban thường vụ đảng ủy (nếu có, đối với đảng bộ cơ sở), đảng ủy bộ phận, chi bộ, chi ủy không có biểu hiện “lợi ích nhóm”, tham nhũng, tiêu cực, lãng phí, suy thoái, “tự diễn biến”, “tự chuyển hóa”, mất đoàn kết nội bộ; không có đơn thư tố cáo; không có tập thể, tổ chức, cá nhân đảng viên (đối với chi bộ) trực thuộc bị kỷ luật trừ trường hợp tự phát hiện và khắc phục xong hậu quả.</w:t>
            </w:r>
          </w:p>
        </w:tc>
        <w:tc>
          <w:tcPr>
            <w:tcW w:w="847" w:type="dxa"/>
            <w:vAlign w:val="center"/>
          </w:tcPr>
          <w:p w14:paraId="15DB6881"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6CBC32E6"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3BD6DD24" w14:textId="1ECAFF98"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7E039882"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3FDAC5E0" w14:textId="6AFEBC7E" w:rsidTr="0062388E">
        <w:tc>
          <w:tcPr>
            <w:tcW w:w="632" w:type="dxa"/>
            <w:vAlign w:val="center"/>
          </w:tcPr>
          <w:p w14:paraId="642D95EE" w14:textId="58D34027" w:rsidR="0062388E" w:rsidRPr="00387332" w:rsidRDefault="0062388E" w:rsidP="00460870">
            <w:pPr>
              <w:spacing w:before="120" w:after="120" w:line="340" w:lineRule="exact"/>
              <w:jc w:val="center"/>
              <w:rPr>
                <w:rFonts w:eastAsia="Calibri" w:cs="Times New Roman"/>
                <w:iCs/>
                <w:color w:val="000000" w:themeColor="text1"/>
                <w:sz w:val="24"/>
                <w:szCs w:val="24"/>
              </w:rPr>
            </w:pPr>
            <w:r w:rsidRPr="00387332">
              <w:rPr>
                <w:rFonts w:eastAsia="Calibri" w:cs="Times New Roman"/>
                <w:iCs/>
                <w:color w:val="000000" w:themeColor="text1"/>
                <w:sz w:val="24"/>
                <w:szCs w:val="24"/>
              </w:rPr>
              <w:t>7</w:t>
            </w:r>
          </w:p>
        </w:tc>
        <w:tc>
          <w:tcPr>
            <w:tcW w:w="5134" w:type="dxa"/>
            <w:vAlign w:val="center"/>
          </w:tcPr>
          <w:p w14:paraId="43DDB30D" w14:textId="36CECE64" w:rsidR="0062388E" w:rsidRPr="00387332" w:rsidRDefault="0062388E" w:rsidP="003D30BD">
            <w:pPr>
              <w:shd w:val="clear" w:color="auto" w:fill="FFFFFF"/>
              <w:spacing w:after="0" w:line="264" w:lineRule="auto"/>
              <w:ind w:firstLine="52"/>
              <w:jc w:val="both"/>
              <w:rPr>
                <w:rFonts w:eastAsia="Times New Roman" w:cs="Times New Roman"/>
                <w:color w:val="000000" w:themeColor="text1"/>
                <w:sz w:val="24"/>
                <w:szCs w:val="24"/>
              </w:rPr>
            </w:pPr>
            <w:r w:rsidRPr="00387332">
              <w:rPr>
                <w:rFonts w:eastAsia="Times New Roman" w:cs="Times New Roman"/>
                <w:color w:val="000000" w:themeColor="text1"/>
                <w:sz w:val="24"/>
                <w:szCs w:val="24"/>
              </w:rPr>
              <w:t>Thực hiện nghiêm Quy chế chất vấn trong Đảng và các hướng dẫn hiện hành về chất vấn trong đảng của cấp có thẩm quyền.</w:t>
            </w:r>
          </w:p>
        </w:tc>
        <w:tc>
          <w:tcPr>
            <w:tcW w:w="847" w:type="dxa"/>
            <w:vAlign w:val="center"/>
          </w:tcPr>
          <w:p w14:paraId="74276935"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22D292F4"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01735043" w14:textId="0AF98E3E"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499224FC"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16CF82A2" w14:textId="06A1B117" w:rsidTr="0062388E">
        <w:tc>
          <w:tcPr>
            <w:tcW w:w="632" w:type="dxa"/>
            <w:vAlign w:val="center"/>
          </w:tcPr>
          <w:p w14:paraId="46E5EA4F" w14:textId="4158F461" w:rsidR="0062388E" w:rsidRPr="00387332" w:rsidRDefault="0062388E" w:rsidP="00460870">
            <w:pPr>
              <w:spacing w:before="120" w:after="120" w:line="340" w:lineRule="exact"/>
              <w:jc w:val="center"/>
              <w:rPr>
                <w:rFonts w:eastAsia="Calibri" w:cs="Times New Roman"/>
                <w:b/>
                <w:bCs/>
                <w:color w:val="000000" w:themeColor="text1"/>
                <w:sz w:val="24"/>
                <w:szCs w:val="24"/>
              </w:rPr>
            </w:pPr>
            <w:r w:rsidRPr="00387332">
              <w:rPr>
                <w:rFonts w:eastAsia="Calibri" w:cs="Times New Roman"/>
                <w:b/>
                <w:bCs/>
                <w:color w:val="000000" w:themeColor="text1"/>
                <w:sz w:val="24"/>
                <w:szCs w:val="24"/>
              </w:rPr>
              <w:t>IV</w:t>
            </w:r>
          </w:p>
        </w:tc>
        <w:tc>
          <w:tcPr>
            <w:tcW w:w="5134" w:type="dxa"/>
            <w:vAlign w:val="center"/>
          </w:tcPr>
          <w:p w14:paraId="7D5AA606" w14:textId="5288BBE1" w:rsidR="0062388E" w:rsidRPr="00387332" w:rsidRDefault="0062388E" w:rsidP="0076063E">
            <w:pPr>
              <w:shd w:val="clear" w:color="auto" w:fill="FFFFFF"/>
              <w:spacing w:after="0" w:line="264" w:lineRule="auto"/>
              <w:jc w:val="both"/>
              <w:rPr>
                <w:rFonts w:eastAsia="Times New Roman" w:cs="Times New Roman"/>
                <w:b/>
                <w:color w:val="000000" w:themeColor="text1"/>
                <w:sz w:val="24"/>
                <w:szCs w:val="24"/>
              </w:rPr>
            </w:pPr>
            <w:r w:rsidRPr="00387332">
              <w:rPr>
                <w:rFonts w:eastAsia="Times New Roman" w:cs="Times New Roman"/>
                <w:b/>
                <w:color w:val="000000" w:themeColor="text1"/>
                <w:sz w:val="24"/>
                <w:szCs w:val="24"/>
              </w:rPr>
              <w:t>CÁN BỘ, ĐẢNG VIÊN TỐT</w:t>
            </w:r>
          </w:p>
        </w:tc>
        <w:tc>
          <w:tcPr>
            <w:tcW w:w="847" w:type="dxa"/>
            <w:vAlign w:val="center"/>
          </w:tcPr>
          <w:p w14:paraId="2BC3489F"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0894F66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1D67164E" w14:textId="035C577D"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0413752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5EEF6109" w14:textId="7982430A" w:rsidTr="0062388E">
        <w:tc>
          <w:tcPr>
            <w:tcW w:w="632" w:type="dxa"/>
            <w:vAlign w:val="center"/>
          </w:tcPr>
          <w:p w14:paraId="3D36B037" w14:textId="0138B984" w:rsidR="0062388E" w:rsidRPr="00387332" w:rsidRDefault="0062388E" w:rsidP="00460870">
            <w:pPr>
              <w:spacing w:before="120" w:after="120" w:line="340" w:lineRule="exact"/>
              <w:jc w:val="center"/>
              <w:rPr>
                <w:rFonts w:eastAsia="Calibri" w:cs="Times New Roman"/>
                <w:b/>
                <w:bCs/>
                <w:color w:val="000000" w:themeColor="text1"/>
                <w:sz w:val="24"/>
                <w:szCs w:val="24"/>
              </w:rPr>
            </w:pPr>
            <w:r w:rsidRPr="00387332">
              <w:rPr>
                <w:rFonts w:eastAsia="Calibri" w:cs="Times New Roman"/>
                <w:b/>
                <w:bCs/>
                <w:color w:val="000000" w:themeColor="text1"/>
                <w:sz w:val="24"/>
                <w:szCs w:val="24"/>
              </w:rPr>
              <w:t>1</w:t>
            </w:r>
          </w:p>
        </w:tc>
        <w:tc>
          <w:tcPr>
            <w:tcW w:w="5134" w:type="dxa"/>
            <w:vAlign w:val="center"/>
          </w:tcPr>
          <w:p w14:paraId="7612F1B6" w14:textId="38D93E53" w:rsidR="0062388E" w:rsidRPr="00387332" w:rsidRDefault="0062388E" w:rsidP="0076063E">
            <w:pPr>
              <w:shd w:val="clear" w:color="auto" w:fill="FFFFFF"/>
              <w:spacing w:after="0" w:line="264" w:lineRule="auto"/>
              <w:jc w:val="both"/>
              <w:rPr>
                <w:rFonts w:eastAsia="Times New Roman" w:cs="Times New Roman"/>
                <w:b/>
                <w:color w:val="000000" w:themeColor="text1"/>
                <w:sz w:val="24"/>
                <w:szCs w:val="24"/>
              </w:rPr>
            </w:pPr>
            <w:r w:rsidRPr="00387332">
              <w:rPr>
                <w:rFonts w:eastAsia="Times New Roman" w:cs="Times New Roman"/>
                <w:b/>
                <w:color w:val="000000" w:themeColor="text1"/>
                <w:sz w:val="24"/>
                <w:szCs w:val="24"/>
              </w:rPr>
              <w:t>Đối với đảng viên không giữ chức vụ lãnh đạo, quản lý</w:t>
            </w:r>
          </w:p>
        </w:tc>
        <w:tc>
          <w:tcPr>
            <w:tcW w:w="847" w:type="dxa"/>
            <w:vAlign w:val="center"/>
          </w:tcPr>
          <w:p w14:paraId="7FD0E6C1"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6AFF5B8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0C316B55" w14:textId="55BDBCC3"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1552C9BA"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0C1D5937" w14:textId="2411980C" w:rsidTr="0062388E">
        <w:tc>
          <w:tcPr>
            <w:tcW w:w="632" w:type="dxa"/>
            <w:vAlign w:val="center"/>
          </w:tcPr>
          <w:p w14:paraId="31D34197" w14:textId="2D371925" w:rsidR="0062388E" w:rsidRPr="00387332" w:rsidRDefault="0062388E" w:rsidP="00460870">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1.1</w:t>
            </w:r>
          </w:p>
        </w:tc>
        <w:tc>
          <w:tcPr>
            <w:tcW w:w="5134" w:type="dxa"/>
            <w:vAlign w:val="center"/>
          </w:tcPr>
          <w:p w14:paraId="1088154D" w14:textId="778C677C" w:rsidR="0062388E" w:rsidRPr="00387332" w:rsidRDefault="0062388E" w:rsidP="00460870">
            <w:pPr>
              <w:shd w:val="clear" w:color="auto" w:fill="FFFFFF"/>
              <w:spacing w:after="0" w:line="340" w:lineRule="exact"/>
              <w:jc w:val="both"/>
              <w:rPr>
                <w:rFonts w:cs="Times New Roman"/>
                <w:bCs/>
                <w:iCs/>
                <w:color w:val="000000" w:themeColor="text1"/>
                <w:sz w:val="24"/>
                <w:szCs w:val="24"/>
              </w:rPr>
            </w:pPr>
            <w:r w:rsidRPr="00387332">
              <w:rPr>
                <w:rFonts w:eastAsia="Times New Roman" w:cs="Times New Roman"/>
                <w:bCs/>
                <w:iCs/>
                <w:color w:val="000000" w:themeColor="text1"/>
                <w:sz w:val="24"/>
                <w:szCs w:val="24"/>
              </w:rPr>
              <w:t>Hoàn thành tốt nhiệm vụ được giao</w:t>
            </w:r>
          </w:p>
        </w:tc>
        <w:tc>
          <w:tcPr>
            <w:tcW w:w="847" w:type="dxa"/>
            <w:vAlign w:val="center"/>
          </w:tcPr>
          <w:p w14:paraId="25DD51F1"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5380FA15"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7184BB96" w14:textId="61675050"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5202D60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049E1B8F" w14:textId="51D9CA4C" w:rsidTr="0062388E">
        <w:tc>
          <w:tcPr>
            <w:tcW w:w="632" w:type="dxa"/>
            <w:vAlign w:val="center"/>
          </w:tcPr>
          <w:p w14:paraId="5CF43FDC" w14:textId="7C9F25D0" w:rsidR="0062388E" w:rsidRPr="00387332" w:rsidRDefault="0062388E" w:rsidP="00460870">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1.2</w:t>
            </w:r>
          </w:p>
        </w:tc>
        <w:tc>
          <w:tcPr>
            <w:tcW w:w="5134" w:type="dxa"/>
            <w:vAlign w:val="center"/>
          </w:tcPr>
          <w:p w14:paraId="2142D38F" w14:textId="4030C550" w:rsidR="0062388E" w:rsidRPr="00387332" w:rsidRDefault="0062388E" w:rsidP="00460870">
            <w:pPr>
              <w:shd w:val="clear" w:color="auto" w:fill="FFFFFF"/>
              <w:spacing w:after="0" w:line="340" w:lineRule="exact"/>
              <w:jc w:val="both"/>
              <w:rPr>
                <w:rFonts w:cs="Times New Roman"/>
                <w:bCs/>
                <w:iCs/>
                <w:color w:val="000000" w:themeColor="text1"/>
                <w:sz w:val="24"/>
                <w:szCs w:val="24"/>
              </w:rPr>
            </w:pPr>
            <w:r w:rsidRPr="00387332">
              <w:rPr>
                <w:rFonts w:eastAsia="Times New Roman" w:cs="Times New Roman"/>
                <w:bCs/>
                <w:iCs/>
                <w:color w:val="000000" w:themeColor="text1"/>
                <w:sz w:val="24"/>
                <w:szCs w:val="24"/>
              </w:rPr>
              <w:t>Tư tưởng chính trị, đạo đức, lối sống tốt</w:t>
            </w:r>
          </w:p>
        </w:tc>
        <w:tc>
          <w:tcPr>
            <w:tcW w:w="847" w:type="dxa"/>
            <w:vAlign w:val="center"/>
          </w:tcPr>
          <w:p w14:paraId="4EFEA38D"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20454742"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05F0DEC0" w14:textId="1606DC7C"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2B3293D6"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7ACC6D57" w14:textId="4E5E447F" w:rsidTr="0062388E">
        <w:tc>
          <w:tcPr>
            <w:tcW w:w="632" w:type="dxa"/>
            <w:vAlign w:val="center"/>
          </w:tcPr>
          <w:p w14:paraId="4093EC14" w14:textId="7CB72788" w:rsidR="0062388E" w:rsidRPr="00387332" w:rsidRDefault="0062388E" w:rsidP="00460870">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1.3</w:t>
            </w:r>
          </w:p>
        </w:tc>
        <w:tc>
          <w:tcPr>
            <w:tcW w:w="5134" w:type="dxa"/>
            <w:vAlign w:val="center"/>
          </w:tcPr>
          <w:p w14:paraId="05D49EC6" w14:textId="253E5856" w:rsidR="0062388E" w:rsidRPr="00387332" w:rsidRDefault="0062388E" w:rsidP="00460870">
            <w:pPr>
              <w:shd w:val="clear" w:color="auto" w:fill="FFFFFF"/>
              <w:spacing w:after="0" w:line="340" w:lineRule="exact"/>
              <w:jc w:val="both"/>
              <w:rPr>
                <w:rFonts w:cs="Times New Roman"/>
                <w:bCs/>
                <w:iCs/>
                <w:color w:val="000000" w:themeColor="text1"/>
                <w:sz w:val="24"/>
                <w:szCs w:val="24"/>
              </w:rPr>
            </w:pPr>
            <w:r w:rsidRPr="00387332">
              <w:rPr>
                <w:rFonts w:eastAsia="Times New Roman" w:cs="Times New Roman"/>
                <w:bCs/>
                <w:iCs/>
                <w:color w:val="000000" w:themeColor="text1"/>
                <w:sz w:val="24"/>
                <w:szCs w:val="24"/>
              </w:rPr>
              <w:t>Học tập tốt</w:t>
            </w:r>
          </w:p>
        </w:tc>
        <w:tc>
          <w:tcPr>
            <w:tcW w:w="847" w:type="dxa"/>
            <w:vAlign w:val="center"/>
          </w:tcPr>
          <w:p w14:paraId="24868F1F"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42AF20C0"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5A86A748" w14:textId="1CCB6A06"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1176881E"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037298DB" w14:textId="0B50A16C" w:rsidTr="0062388E">
        <w:tc>
          <w:tcPr>
            <w:tcW w:w="632" w:type="dxa"/>
            <w:vAlign w:val="center"/>
          </w:tcPr>
          <w:p w14:paraId="0F8B89EF" w14:textId="28C7286D" w:rsidR="0062388E" w:rsidRPr="00387332" w:rsidRDefault="0062388E" w:rsidP="00460870">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1.4</w:t>
            </w:r>
          </w:p>
        </w:tc>
        <w:tc>
          <w:tcPr>
            <w:tcW w:w="5134" w:type="dxa"/>
            <w:vAlign w:val="center"/>
          </w:tcPr>
          <w:p w14:paraId="77375BE1" w14:textId="645F9EA4" w:rsidR="0062388E" w:rsidRPr="00387332" w:rsidRDefault="0062388E" w:rsidP="00460870">
            <w:pPr>
              <w:shd w:val="clear" w:color="auto" w:fill="FFFFFF"/>
              <w:spacing w:after="0" w:line="340" w:lineRule="exact"/>
              <w:jc w:val="both"/>
              <w:rPr>
                <w:rFonts w:cs="Times New Roman"/>
                <w:bCs/>
                <w:iCs/>
                <w:color w:val="000000" w:themeColor="text1"/>
                <w:spacing w:val="-4"/>
                <w:sz w:val="24"/>
                <w:szCs w:val="24"/>
              </w:rPr>
            </w:pPr>
            <w:r w:rsidRPr="00387332">
              <w:rPr>
                <w:rFonts w:eastAsia="Times New Roman" w:cs="Times New Roman"/>
                <w:bCs/>
                <w:iCs/>
                <w:color w:val="000000" w:themeColor="text1"/>
                <w:sz w:val="24"/>
                <w:szCs w:val="24"/>
              </w:rPr>
              <w:t>Kỷ luật tốt, gương mẫu, giữ gìn đoàn kết nội bộ</w:t>
            </w:r>
          </w:p>
        </w:tc>
        <w:tc>
          <w:tcPr>
            <w:tcW w:w="847" w:type="dxa"/>
            <w:vAlign w:val="center"/>
          </w:tcPr>
          <w:p w14:paraId="3DF832B5"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2DC86C5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13F04422" w14:textId="538844E8"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2F4D5A64"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54A42B43" w14:textId="459183F9" w:rsidTr="0062388E">
        <w:tc>
          <w:tcPr>
            <w:tcW w:w="632" w:type="dxa"/>
            <w:vAlign w:val="center"/>
          </w:tcPr>
          <w:p w14:paraId="5E5ECE7E" w14:textId="2B7BD92F" w:rsidR="0062388E" w:rsidRPr="00387332" w:rsidRDefault="0062388E" w:rsidP="00460870">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1.5</w:t>
            </w:r>
          </w:p>
        </w:tc>
        <w:tc>
          <w:tcPr>
            <w:tcW w:w="5134" w:type="dxa"/>
            <w:vAlign w:val="center"/>
          </w:tcPr>
          <w:p w14:paraId="762495CE" w14:textId="3E0F2932" w:rsidR="0062388E" w:rsidRPr="00387332" w:rsidRDefault="0062388E" w:rsidP="00460870">
            <w:pPr>
              <w:shd w:val="clear" w:color="auto" w:fill="FFFFFF"/>
              <w:spacing w:after="0" w:line="340" w:lineRule="exact"/>
              <w:jc w:val="both"/>
              <w:rPr>
                <w:rFonts w:cs="Times New Roman"/>
                <w:bCs/>
                <w:iCs/>
                <w:color w:val="000000" w:themeColor="text1"/>
                <w:sz w:val="24"/>
                <w:szCs w:val="24"/>
              </w:rPr>
            </w:pPr>
            <w:r w:rsidRPr="00387332">
              <w:rPr>
                <w:rFonts w:eastAsia="Times New Roman" w:cs="Times New Roman"/>
                <w:bCs/>
                <w:iCs/>
                <w:color w:val="000000" w:themeColor="text1"/>
                <w:sz w:val="24"/>
                <w:szCs w:val="24"/>
              </w:rPr>
              <w:t>Giữ mối quan hệ với quần chúng Nhân dân</w:t>
            </w:r>
          </w:p>
        </w:tc>
        <w:tc>
          <w:tcPr>
            <w:tcW w:w="847" w:type="dxa"/>
            <w:vAlign w:val="center"/>
          </w:tcPr>
          <w:p w14:paraId="18182A8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5123AFF2"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4FC506D6" w14:textId="7CF153AB"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7A80B28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6B5B3BD5" w14:textId="364E0BC2" w:rsidTr="0062388E">
        <w:tc>
          <w:tcPr>
            <w:tcW w:w="632" w:type="dxa"/>
            <w:vAlign w:val="center"/>
          </w:tcPr>
          <w:p w14:paraId="391C9C48" w14:textId="5E3E687E" w:rsidR="0062388E" w:rsidRPr="00387332" w:rsidRDefault="0062388E" w:rsidP="00460870">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1.6</w:t>
            </w:r>
          </w:p>
        </w:tc>
        <w:tc>
          <w:tcPr>
            <w:tcW w:w="5134" w:type="dxa"/>
            <w:vAlign w:val="center"/>
          </w:tcPr>
          <w:p w14:paraId="493EAB7B" w14:textId="3F43970B" w:rsidR="0062388E" w:rsidRPr="00387332" w:rsidRDefault="0062388E" w:rsidP="00460870">
            <w:pPr>
              <w:spacing w:after="0" w:line="340" w:lineRule="exact"/>
              <w:jc w:val="both"/>
              <w:rPr>
                <w:rFonts w:eastAsia="Arial" w:cs="Times New Roman"/>
                <w:bCs/>
                <w:iCs/>
                <w:color w:val="000000" w:themeColor="text1"/>
                <w:sz w:val="24"/>
                <w:szCs w:val="24"/>
              </w:rPr>
            </w:pPr>
            <w:r w:rsidRPr="00387332">
              <w:rPr>
                <w:rFonts w:eastAsia="Times New Roman" w:cs="Times New Roman"/>
                <w:bCs/>
                <w:iCs/>
                <w:color w:val="000000" w:themeColor="text1"/>
                <w:spacing w:val="-4"/>
                <w:sz w:val="24"/>
                <w:szCs w:val="24"/>
              </w:rPr>
              <w:t>Hàng năm xây dựng kế hoạch phấn đấu, rèn luyện</w:t>
            </w:r>
          </w:p>
        </w:tc>
        <w:tc>
          <w:tcPr>
            <w:tcW w:w="847" w:type="dxa"/>
            <w:vAlign w:val="center"/>
          </w:tcPr>
          <w:p w14:paraId="7D9223CC"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65332606"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2F084567" w14:textId="6121B53F"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6B25F12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7CF711B7" w14:textId="29A18A03" w:rsidTr="0062388E">
        <w:tc>
          <w:tcPr>
            <w:tcW w:w="632" w:type="dxa"/>
            <w:vAlign w:val="center"/>
          </w:tcPr>
          <w:p w14:paraId="22316EDF" w14:textId="0C16C644" w:rsidR="0062388E" w:rsidRPr="00387332" w:rsidRDefault="0062388E" w:rsidP="000E6362">
            <w:pPr>
              <w:spacing w:before="120" w:after="120" w:line="340" w:lineRule="exact"/>
              <w:jc w:val="center"/>
              <w:rPr>
                <w:rFonts w:eastAsia="Calibri" w:cs="Times New Roman"/>
                <w:b/>
                <w:iCs/>
                <w:color w:val="000000" w:themeColor="text1"/>
                <w:sz w:val="24"/>
                <w:szCs w:val="24"/>
              </w:rPr>
            </w:pPr>
            <w:r w:rsidRPr="00387332">
              <w:rPr>
                <w:rFonts w:eastAsia="Calibri" w:cs="Times New Roman"/>
                <w:b/>
                <w:iCs/>
                <w:color w:val="000000" w:themeColor="text1"/>
                <w:sz w:val="24"/>
                <w:szCs w:val="24"/>
              </w:rPr>
              <w:t>2</w:t>
            </w:r>
          </w:p>
        </w:tc>
        <w:tc>
          <w:tcPr>
            <w:tcW w:w="5134" w:type="dxa"/>
            <w:vAlign w:val="center"/>
          </w:tcPr>
          <w:p w14:paraId="5D773621" w14:textId="6CC2396A" w:rsidR="0062388E" w:rsidRPr="00387332" w:rsidRDefault="0062388E" w:rsidP="000E6362">
            <w:pPr>
              <w:spacing w:after="0" w:line="340" w:lineRule="exact"/>
              <w:jc w:val="both"/>
              <w:rPr>
                <w:rFonts w:eastAsia="Times New Roman" w:cs="Times New Roman"/>
                <w:bCs/>
                <w:iCs/>
                <w:color w:val="000000" w:themeColor="text1"/>
                <w:spacing w:val="-4"/>
                <w:sz w:val="24"/>
                <w:szCs w:val="24"/>
              </w:rPr>
            </w:pPr>
            <w:r w:rsidRPr="00387332">
              <w:rPr>
                <w:rFonts w:eastAsia="Times New Roman" w:cs="Times New Roman"/>
                <w:b/>
                <w:color w:val="000000" w:themeColor="text1"/>
                <w:sz w:val="24"/>
                <w:szCs w:val="24"/>
              </w:rPr>
              <w:t>Đối với đảng viên giữ chức vụ lãnh đạo, quản lý</w:t>
            </w:r>
          </w:p>
        </w:tc>
        <w:tc>
          <w:tcPr>
            <w:tcW w:w="847" w:type="dxa"/>
            <w:vAlign w:val="center"/>
          </w:tcPr>
          <w:p w14:paraId="3961F516"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0EE2438A"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7E04106D" w14:textId="7646A2D9"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35385FF2"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45871ECA" w14:textId="4EC58BFF" w:rsidTr="0062388E">
        <w:tc>
          <w:tcPr>
            <w:tcW w:w="632" w:type="dxa"/>
            <w:vAlign w:val="center"/>
          </w:tcPr>
          <w:p w14:paraId="1E146805" w14:textId="29A36D03" w:rsidR="0062388E" w:rsidRPr="00387332" w:rsidRDefault="0062388E" w:rsidP="00115447">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2.1</w:t>
            </w:r>
          </w:p>
        </w:tc>
        <w:tc>
          <w:tcPr>
            <w:tcW w:w="5134" w:type="dxa"/>
            <w:vAlign w:val="center"/>
          </w:tcPr>
          <w:p w14:paraId="0FE73E38" w14:textId="6A1E24DC" w:rsidR="0062388E" w:rsidRPr="00387332" w:rsidRDefault="0062388E" w:rsidP="00115447">
            <w:pPr>
              <w:spacing w:after="0" w:line="340" w:lineRule="exact"/>
              <w:jc w:val="both"/>
              <w:rPr>
                <w:rFonts w:eastAsia="Times New Roman" w:cs="Times New Roman"/>
                <w:b/>
                <w:color w:val="000000" w:themeColor="text1"/>
                <w:sz w:val="24"/>
                <w:szCs w:val="24"/>
              </w:rPr>
            </w:pPr>
            <w:r w:rsidRPr="00387332">
              <w:rPr>
                <w:rFonts w:eastAsia="Times New Roman" w:cs="Times New Roman"/>
                <w:bCs/>
                <w:iCs/>
                <w:color w:val="000000" w:themeColor="text1"/>
                <w:sz w:val="24"/>
                <w:szCs w:val="24"/>
              </w:rPr>
              <w:t>Hoàn thành tốt nhiệm vụ được giao</w:t>
            </w:r>
          </w:p>
        </w:tc>
        <w:tc>
          <w:tcPr>
            <w:tcW w:w="847" w:type="dxa"/>
            <w:vAlign w:val="center"/>
          </w:tcPr>
          <w:p w14:paraId="2F7533F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23800212"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3E57B352" w14:textId="1945BD68"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0B98A19D"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1B40CC21" w14:textId="797CADB1" w:rsidTr="0062388E">
        <w:tc>
          <w:tcPr>
            <w:tcW w:w="632" w:type="dxa"/>
            <w:vAlign w:val="center"/>
          </w:tcPr>
          <w:p w14:paraId="54616C5E" w14:textId="0F344565" w:rsidR="0062388E" w:rsidRPr="00387332" w:rsidRDefault="0062388E" w:rsidP="00115447">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2.2</w:t>
            </w:r>
          </w:p>
        </w:tc>
        <w:tc>
          <w:tcPr>
            <w:tcW w:w="5134" w:type="dxa"/>
            <w:vAlign w:val="center"/>
          </w:tcPr>
          <w:p w14:paraId="38874726" w14:textId="631094F2" w:rsidR="0062388E" w:rsidRPr="00387332" w:rsidRDefault="0062388E" w:rsidP="00115447">
            <w:pPr>
              <w:spacing w:after="0" w:line="340" w:lineRule="exact"/>
              <w:jc w:val="both"/>
              <w:rPr>
                <w:rFonts w:eastAsia="Times New Roman" w:cs="Times New Roman"/>
                <w:b/>
                <w:color w:val="000000" w:themeColor="text1"/>
                <w:sz w:val="24"/>
                <w:szCs w:val="24"/>
              </w:rPr>
            </w:pPr>
            <w:r w:rsidRPr="00387332">
              <w:rPr>
                <w:rFonts w:eastAsia="Times New Roman" w:cs="Times New Roman"/>
                <w:bCs/>
                <w:iCs/>
                <w:color w:val="000000" w:themeColor="text1"/>
                <w:sz w:val="24"/>
                <w:szCs w:val="24"/>
              </w:rPr>
              <w:t>Tư tưởng chính trị, đạo đức, lối sống tốt</w:t>
            </w:r>
          </w:p>
        </w:tc>
        <w:tc>
          <w:tcPr>
            <w:tcW w:w="847" w:type="dxa"/>
            <w:vAlign w:val="center"/>
          </w:tcPr>
          <w:p w14:paraId="5D221C19"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186BC3A0"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009CD26A" w14:textId="00DC245D"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3F205F34"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5FD21E78" w14:textId="57F12A20" w:rsidTr="0062388E">
        <w:tc>
          <w:tcPr>
            <w:tcW w:w="632" w:type="dxa"/>
            <w:vAlign w:val="center"/>
          </w:tcPr>
          <w:p w14:paraId="07D9759B" w14:textId="165140EB" w:rsidR="0062388E" w:rsidRPr="00387332" w:rsidRDefault="0062388E" w:rsidP="00115447">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2.3</w:t>
            </w:r>
          </w:p>
        </w:tc>
        <w:tc>
          <w:tcPr>
            <w:tcW w:w="5134" w:type="dxa"/>
            <w:vAlign w:val="center"/>
          </w:tcPr>
          <w:p w14:paraId="3C816678" w14:textId="47292C22" w:rsidR="0062388E" w:rsidRPr="00387332" w:rsidRDefault="0062388E" w:rsidP="00115447">
            <w:pPr>
              <w:spacing w:after="0" w:line="340" w:lineRule="exact"/>
              <w:jc w:val="both"/>
              <w:rPr>
                <w:rFonts w:eastAsia="Times New Roman" w:cs="Times New Roman"/>
                <w:b/>
                <w:color w:val="000000" w:themeColor="text1"/>
                <w:sz w:val="24"/>
                <w:szCs w:val="24"/>
              </w:rPr>
            </w:pPr>
            <w:r w:rsidRPr="00387332">
              <w:rPr>
                <w:rFonts w:eastAsia="Times New Roman" w:cs="Times New Roman"/>
                <w:bCs/>
                <w:iCs/>
                <w:color w:val="000000" w:themeColor="text1"/>
                <w:sz w:val="24"/>
                <w:szCs w:val="24"/>
              </w:rPr>
              <w:t>Học tập tốt</w:t>
            </w:r>
          </w:p>
        </w:tc>
        <w:tc>
          <w:tcPr>
            <w:tcW w:w="847" w:type="dxa"/>
            <w:vAlign w:val="center"/>
          </w:tcPr>
          <w:p w14:paraId="70D5A704"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261332F1"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4F753DD6" w14:textId="793CA1AC"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59E9FE77"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3D9E3032" w14:textId="00D40A34" w:rsidTr="0062388E">
        <w:tc>
          <w:tcPr>
            <w:tcW w:w="632" w:type="dxa"/>
            <w:vAlign w:val="center"/>
          </w:tcPr>
          <w:p w14:paraId="4B9D02C6" w14:textId="5CFD3A3D" w:rsidR="0062388E" w:rsidRPr="00387332" w:rsidRDefault="0062388E" w:rsidP="00115447">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2.4</w:t>
            </w:r>
          </w:p>
        </w:tc>
        <w:tc>
          <w:tcPr>
            <w:tcW w:w="5134" w:type="dxa"/>
            <w:vAlign w:val="center"/>
          </w:tcPr>
          <w:p w14:paraId="61803FEB" w14:textId="285F6C53" w:rsidR="0062388E" w:rsidRPr="00387332" w:rsidRDefault="0062388E" w:rsidP="00115447">
            <w:pPr>
              <w:spacing w:after="0" w:line="340" w:lineRule="exact"/>
              <w:jc w:val="both"/>
              <w:rPr>
                <w:rFonts w:eastAsia="Times New Roman" w:cs="Times New Roman"/>
                <w:b/>
                <w:color w:val="000000" w:themeColor="text1"/>
                <w:sz w:val="24"/>
                <w:szCs w:val="24"/>
              </w:rPr>
            </w:pPr>
            <w:r w:rsidRPr="00387332">
              <w:rPr>
                <w:rFonts w:eastAsia="Times New Roman" w:cs="Times New Roman"/>
                <w:bCs/>
                <w:iCs/>
                <w:color w:val="000000" w:themeColor="text1"/>
                <w:sz w:val="24"/>
                <w:szCs w:val="24"/>
              </w:rPr>
              <w:t>Kỷ luật tốt, gương mẫu, giữ gìn đoàn kết nội bộ</w:t>
            </w:r>
          </w:p>
        </w:tc>
        <w:tc>
          <w:tcPr>
            <w:tcW w:w="847" w:type="dxa"/>
            <w:vAlign w:val="center"/>
          </w:tcPr>
          <w:p w14:paraId="417802DB"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1DC59F70"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34125045" w14:textId="4996158D"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619820BD"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66F350D4" w14:textId="242CE72D" w:rsidTr="0062388E">
        <w:tc>
          <w:tcPr>
            <w:tcW w:w="632" w:type="dxa"/>
            <w:vAlign w:val="center"/>
          </w:tcPr>
          <w:p w14:paraId="026C843E" w14:textId="7747E948" w:rsidR="0062388E" w:rsidRPr="00387332" w:rsidRDefault="0062388E" w:rsidP="00115447">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2.5</w:t>
            </w:r>
          </w:p>
        </w:tc>
        <w:tc>
          <w:tcPr>
            <w:tcW w:w="5134" w:type="dxa"/>
            <w:vAlign w:val="center"/>
          </w:tcPr>
          <w:p w14:paraId="1819DF1F" w14:textId="3539D7BF" w:rsidR="0062388E" w:rsidRPr="00387332" w:rsidRDefault="0062388E" w:rsidP="00115447">
            <w:pPr>
              <w:spacing w:after="0" w:line="340" w:lineRule="exact"/>
              <w:jc w:val="both"/>
              <w:rPr>
                <w:rFonts w:eastAsia="Times New Roman" w:cs="Times New Roman"/>
                <w:b/>
                <w:color w:val="000000" w:themeColor="text1"/>
                <w:sz w:val="24"/>
                <w:szCs w:val="24"/>
              </w:rPr>
            </w:pPr>
            <w:r w:rsidRPr="00387332">
              <w:rPr>
                <w:rFonts w:eastAsia="Times New Roman" w:cs="Times New Roman"/>
                <w:bCs/>
                <w:iCs/>
                <w:color w:val="000000" w:themeColor="text1"/>
                <w:sz w:val="24"/>
                <w:szCs w:val="24"/>
              </w:rPr>
              <w:t>Giữ mối quan hệ với quần chúng Nhân dân</w:t>
            </w:r>
          </w:p>
        </w:tc>
        <w:tc>
          <w:tcPr>
            <w:tcW w:w="847" w:type="dxa"/>
            <w:vAlign w:val="center"/>
          </w:tcPr>
          <w:p w14:paraId="4E127ACD"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3C848284"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35FDDC25" w14:textId="41823DAA"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69AD7998"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5F391E11" w14:textId="3F1EAAAA" w:rsidTr="0062388E">
        <w:tc>
          <w:tcPr>
            <w:tcW w:w="632" w:type="dxa"/>
            <w:vAlign w:val="center"/>
          </w:tcPr>
          <w:p w14:paraId="6D322CC8" w14:textId="111BE3D3" w:rsidR="0062388E" w:rsidRPr="00387332" w:rsidRDefault="0062388E" w:rsidP="00115447">
            <w:pPr>
              <w:spacing w:before="120" w:after="120" w:line="340" w:lineRule="exact"/>
              <w:jc w:val="center"/>
              <w:rPr>
                <w:rFonts w:eastAsia="Calibri" w:cs="Times New Roman"/>
                <w:bCs/>
                <w:iCs/>
                <w:color w:val="000000" w:themeColor="text1"/>
                <w:sz w:val="24"/>
                <w:szCs w:val="24"/>
              </w:rPr>
            </w:pPr>
            <w:r w:rsidRPr="00387332">
              <w:rPr>
                <w:rFonts w:eastAsia="Calibri" w:cs="Times New Roman"/>
                <w:bCs/>
                <w:iCs/>
                <w:color w:val="000000" w:themeColor="text1"/>
                <w:sz w:val="24"/>
                <w:szCs w:val="24"/>
              </w:rPr>
              <w:t>2.6</w:t>
            </w:r>
          </w:p>
        </w:tc>
        <w:tc>
          <w:tcPr>
            <w:tcW w:w="5134" w:type="dxa"/>
            <w:vAlign w:val="center"/>
          </w:tcPr>
          <w:p w14:paraId="38ECE4D3" w14:textId="1A613AA5" w:rsidR="0062388E" w:rsidRPr="00387332" w:rsidRDefault="0062388E" w:rsidP="00115447">
            <w:pPr>
              <w:spacing w:after="0" w:line="340" w:lineRule="exact"/>
              <w:jc w:val="both"/>
              <w:rPr>
                <w:rFonts w:eastAsia="Times New Roman" w:cs="Times New Roman"/>
                <w:b/>
                <w:color w:val="000000" w:themeColor="text1"/>
                <w:sz w:val="24"/>
                <w:szCs w:val="24"/>
              </w:rPr>
            </w:pPr>
            <w:r w:rsidRPr="00387332">
              <w:rPr>
                <w:rFonts w:eastAsia="Times New Roman" w:cs="Times New Roman"/>
                <w:bCs/>
                <w:iCs/>
                <w:color w:val="000000" w:themeColor="text1"/>
                <w:spacing w:val="-4"/>
                <w:sz w:val="24"/>
                <w:szCs w:val="24"/>
              </w:rPr>
              <w:t>Hàng năm xây dựng kế hoạch phấn đấu, rèn luyện</w:t>
            </w:r>
          </w:p>
        </w:tc>
        <w:tc>
          <w:tcPr>
            <w:tcW w:w="847" w:type="dxa"/>
            <w:vAlign w:val="center"/>
          </w:tcPr>
          <w:p w14:paraId="5FE94265"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24B9035E"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12A5018C" w14:textId="428FE10A"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16860B8F"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r w:rsidR="0062388E" w:rsidRPr="00387332" w14:paraId="22F4E975" w14:textId="2F763196" w:rsidTr="0062388E">
        <w:tc>
          <w:tcPr>
            <w:tcW w:w="632" w:type="dxa"/>
            <w:vAlign w:val="center"/>
          </w:tcPr>
          <w:p w14:paraId="27C78476" w14:textId="6501B7AC" w:rsidR="0062388E" w:rsidRPr="00387332" w:rsidRDefault="0062388E" w:rsidP="00115447">
            <w:pPr>
              <w:spacing w:before="120" w:after="120" w:line="340" w:lineRule="exact"/>
              <w:jc w:val="center"/>
              <w:rPr>
                <w:rFonts w:eastAsia="Calibri" w:cs="Times New Roman"/>
                <w:bCs/>
                <w:color w:val="000000" w:themeColor="text1"/>
                <w:sz w:val="24"/>
                <w:szCs w:val="24"/>
              </w:rPr>
            </w:pPr>
            <w:r w:rsidRPr="00387332">
              <w:rPr>
                <w:rFonts w:eastAsia="Calibri" w:cs="Times New Roman"/>
                <w:bCs/>
                <w:color w:val="000000" w:themeColor="text1"/>
                <w:sz w:val="24"/>
                <w:szCs w:val="24"/>
              </w:rPr>
              <w:lastRenderedPageBreak/>
              <w:t>2.7</w:t>
            </w:r>
          </w:p>
        </w:tc>
        <w:tc>
          <w:tcPr>
            <w:tcW w:w="5134" w:type="dxa"/>
            <w:vAlign w:val="center"/>
          </w:tcPr>
          <w:p w14:paraId="2C316C73" w14:textId="4B4B6EFD" w:rsidR="0062388E" w:rsidRPr="00387332" w:rsidRDefault="0062388E" w:rsidP="00115447">
            <w:pPr>
              <w:jc w:val="both"/>
              <w:rPr>
                <w:rFonts w:eastAsia="Calibri" w:cs="Times New Roman"/>
                <w:color w:val="000000" w:themeColor="text1"/>
                <w:sz w:val="24"/>
                <w:szCs w:val="24"/>
              </w:rPr>
            </w:pPr>
            <w:r w:rsidRPr="00387332">
              <w:rPr>
                <w:rFonts w:eastAsia="Times New Roman" w:cs="Times New Roman"/>
                <w:i/>
                <w:iCs/>
                <w:color w:val="000000" w:themeColor="text1"/>
                <w:sz w:val="24"/>
                <w:szCs w:val="24"/>
              </w:rPr>
              <w:t xml:space="preserve"> </w:t>
            </w:r>
            <w:r w:rsidRPr="00387332">
              <w:rPr>
                <w:rFonts w:eastAsia="Times New Roman" w:cs="Times New Roman"/>
                <w:color w:val="000000" w:themeColor="text1"/>
                <w:sz w:val="24"/>
                <w:szCs w:val="24"/>
              </w:rPr>
              <w:t>Phát huy tinh thần nói đi đôi với làm, khát vọng đổi mới, sáng tạo; dám nghĩ, dám nói, dám làm, dám chịu trách nhiệm, dám đương đầu với khó khăn, thử thách, quyết liệt trong hành động vì lợi ích chung; B</w:t>
            </w:r>
            <w:r w:rsidRPr="00387332">
              <w:rPr>
                <w:rFonts w:eastAsia="Calibri" w:cs="Times New Roman"/>
                <w:color w:val="000000" w:themeColor="text1"/>
                <w:sz w:val="24"/>
                <w:szCs w:val="24"/>
              </w:rPr>
              <w:t>ộ phận do cá nhân trực tiếp lãnh đạo, quản lý hoàn thành 100% các nhiệm vụ được giao, đúng thời hạn, bảo đảm chất lượng, hiệu quả</w:t>
            </w:r>
            <w:r w:rsidRPr="00387332">
              <w:rPr>
                <w:rFonts w:eastAsia="Times New Roman" w:cs="Times New Roman"/>
                <w:color w:val="000000" w:themeColor="text1"/>
                <w:sz w:val="24"/>
                <w:szCs w:val="24"/>
              </w:rPr>
              <w:t xml:space="preserve">. </w:t>
            </w:r>
          </w:p>
        </w:tc>
        <w:tc>
          <w:tcPr>
            <w:tcW w:w="847" w:type="dxa"/>
            <w:vAlign w:val="center"/>
          </w:tcPr>
          <w:p w14:paraId="079271D1"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910" w:type="dxa"/>
            <w:vAlign w:val="center"/>
          </w:tcPr>
          <w:p w14:paraId="19E20CC3"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267" w:type="dxa"/>
            <w:vAlign w:val="center"/>
          </w:tcPr>
          <w:p w14:paraId="75499563" w14:textId="68C2F29B" w:rsidR="0062388E" w:rsidRPr="00387332" w:rsidRDefault="0062388E" w:rsidP="0062388E">
            <w:pPr>
              <w:spacing w:before="120" w:after="120" w:line="340" w:lineRule="exact"/>
              <w:jc w:val="center"/>
              <w:rPr>
                <w:rFonts w:eastAsia="Calibri" w:cs="Times New Roman"/>
                <w:iCs/>
                <w:color w:val="000000" w:themeColor="text1"/>
                <w:sz w:val="24"/>
                <w:szCs w:val="24"/>
              </w:rPr>
            </w:pPr>
          </w:p>
        </w:tc>
        <w:tc>
          <w:tcPr>
            <w:tcW w:w="1134" w:type="dxa"/>
            <w:vAlign w:val="center"/>
          </w:tcPr>
          <w:p w14:paraId="645909A7" w14:textId="77777777" w:rsidR="0062388E" w:rsidRPr="00387332" w:rsidRDefault="0062388E" w:rsidP="0062388E">
            <w:pPr>
              <w:spacing w:before="120" w:after="120" w:line="340" w:lineRule="exact"/>
              <w:jc w:val="center"/>
              <w:rPr>
                <w:rFonts w:eastAsia="Calibri" w:cs="Times New Roman"/>
                <w:iCs/>
                <w:color w:val="000000" w:themeColor="text1"/>
                <w:sz w:val="24"/>
                <w:szCs w:val="24"/>
              </w:rPr>
            </w:pPr>
          </w:p>
        </w:tc>
      </w:tr>
    </w:tbl>
    <w:p w14:paraId="4243C604" w14:textId="5BBC0748" w:rsidR="00B8454A" w:rsidRPr="0059077B" w:rsidRDefault="0059077B" w:rsidP="0059077B">
      <w:pPr>
        <w:spacing w:after="0" w:line="360" w:lineRule="exact"/>
        <w:rPr>
          <w:b/>
          <w:bCs/>
          <w:iCs/>
          <w:color w:val="000000" w:themeColor="text1"/>
          <w:sz w:val="24"/>
          <w:szCs w:val="24"/>
          <w:u w:val="single"/>
        </w:rPr>
      </w:pPr>
      <w:r>
        <w:rPr>
          <w:b/>
          <w:bCs/>
          <w:iCs/>
          <w:color w:val="000000" w:themeColor="text1"/>
          <w:sz w:val="24"/>
          <w:szCs w:val="24"/>
          <w:u w:val="single"/>
        </w:rPr>
        <w:t>Lưu ý:</w:t>
      </w:r>
    </w:p>
    <w:p w14:paraId="3D104DE3" w14:textId="02546339" w:rsidR="00B8454A" w:rsidRPr="0059077B" w:rsidRDefault="001E6856" w:rsidP="0059077B">
      <w:pPr>
        <w:spacing w:after="0" w:line="360" w:lineRule="exact"/>
        <w:jc w:val="both"/>
        <w:rPr>
          <w:color w:val="000000" w:themeColor="text1"/>
          <w:sz w:val="24"/>
          <w:szCs w:val="24"/>
        </w:rPr>
      </w:pPr>
      <w:r w:rsidRPr="0059077B">
        <w:rPr>
          <w:b/>
          <w:color w:val="000000" w:themeColor="text1"/>
          <w:sz w:val="24"/>
          <w:szCs w:val="24"/>
        </w:rPr>
        <w:t xml:space="preserve">- </w:t>
      </w:r>
      <w:r w:rsidR="009F4C09" w:rsidRPr="0059077B">
        <w:rPr>
          <w:color w:val="000000" w:themeColor="text1"/>
          <w:sz w:val="24"/>
          <w:szCs w:val="24"/>
        </w:rPr>
        <w:t xml:space="preserve">Mục </w:t>
      </w:r>
      <w:r w:rsidR="00201429" w:rsidRPr="0059077B">
        <w:rPr>
          <w:color w:val="000000" w:themeColor="text1"/>
          <w:sz w:val="24"/>
          <w:szCs w:val="24"/>
        </w:rPr>
        <w:t>I</w:t>
      </w:r>
      <w:r w:rsidR="00115447" w:rsidRPr="0059077B">
        <w:rPr>
          <w:color w:val="000000" w:themeColor="text1"/>
          <w:sz w:val="24"/>
          <w:szCs w:val="24"/>
        </w:rPr>
        <w:t>,</w:t>
      </w:r>
      <w:r w:rsidR="00B8454A" w:rsidRPr="0059077B">
        <w:rPr>
          <w:color w:val="000000" w:themeColor="text1"/>
          <w:sz w:val="24"/>
          <w:szCs w:val="24"/>
        </w:rPr>
        <w:t xml:space="preserve"> </w:t>
      </w:r>
      <w:r w:rsidR="00115447" w:rsidRPr="0059077B">
        <w:rPr>
          <w:rFonts w:eastAsia="Arial" w:cs="Times New Roman"/>
          <w:color w:val="000000" w:themeColor="text1"/>
          <w:sz w:val="24"/>
          <w:szCs w:val="24"/>
        </w:rPr>
        <w:t>II, III, IV</w:t>
      </w:r>
      <w:r w:rsidR="009F4C09" w:rsidRPr="0059077B">
        <w:rPr>
          <w:color w:val="000000" w:themeColor="text1"/>
          <w:sz w:val="24"/>
          <w:szCs w:val="24"/>
        </w:rPr>
        <w:t xml:space="preserve"> </w:t>
      </w:r>
      <w:r w:rsidR="00201429" w:rsidRPr="0059077B">
        <w:rPr>
          <w:color w:val="000000" w:themeColor="text1"/>
          <w:sz w:val="24"/>
          <w:szCs w:val="24"/>
        </w:rPr>
        <w:t xml:space="preserve">Đánh giá </w:t>
      </w:r>
      <w:r w:rsidR="00115447" w:rsidRPr="0059077B">
        <w:rPr>
          <w:bCs/>
          <w:color w:val="000000" w:themeColor="text1"/>
          <w:sz w:val="24"/>
          <w:szCs w:val="24"/>
        </w:rPr>
        <w:t>“</w:t>
      </w:r>
      <w:r w:rsidR="004424ED" w:rsidRPr="0059077B">
        <w:rPr>
          <w:bCs/>
          <w:color w:val="000000" w:themeColor="text1"/>
          <w:sz w:val="24"/>
          <w:szCs w:val="24"/>
        </w:rPr>
        <w:t>Đạt</w:t>
      </w:r>
      <w:r w:rsidR="00115447" w:rsidRPr="0059077B">
        <w:rPr>
          <w:bCs/>
          <w:color w:val="000000" w:themeColor="text1"/>
          <w:sz w:val="24"/>
          <w:szCs w:val="24"/>
        </w:rPr>
        <w:t>”</w:t>
      </w:r>
      <w:r w:rsidR="00201429" w:rsidRPr="0059077B">
        <w:rPr>
          <w:color w:val="000000" w:themeColor="text1"/>
          <w:sz w:val="24"/>
          <w:szCs w:val="24"/>
        </w:rPr>
        <w:t xml:space="preserve"> nếu </w:t>
      </w:r>
      <w:r w:rsidR="0062388E">
        <w:rPr>
          <w:color w:val="000000" w:themeColor="text1"/>
          <w:sz w:val="24"/>
          <w:szCs w:val="24"/>
        </w:rPr>
        <w:t>hoàn thành 100% các tiêu chí của nội dung</w:t>
      </w:r>
      <w:r w:rsidR="00B8454A" w:rsidRPr="0059077B">
        <w:rPr>
          <w:color w:val="000000" w:themeColor="text1"/>
          <w:sz w:val="24"/>
          <w:szCs w:val="24"/>
        </w:rPr>
        <w:t>.</w:t>
      </w:r>
    </w:p>
    <w:p w14:paraId="1C26D47E" w14:textId="02D43D9E" w:rsidR="004424ED" w:rsidRPr="0059077B" w:rsidRDefault="00842172" w:rsidP="0059077B">
      <w:pPr>
        <w:spacing w:after="0" w:line="360" w:lineRule="exact"/>
        <w:jc w:val="both"/>
        <w:rPr>
          <w:rFonts w:eastAsia="Times New Roman" w:cs="Times New Roman"/>
          <w:bCs/>
          <w:iCs/>
          <w:caps/>
          <w:color w:val="000000" w:themeColor="text1"/>
          <w:sz w:val="24"/>
          <w:szCs w:val="24"/>
        </w:rPr>
      </w:pPr>
      <w:r w:rsidRPr="0059077B">
        <w:rPr>
          <w:rFonts w:eastAsia="Times New Roman" w:cs="Times New Roman"/>
          <w:bCs/>
          <w:iCs/>
          <w:color w:val="000000" w:themeColor="text1"/>
          <w:sz w:val="24"/>
          <w:szCs w:val="24"/>
        </w:rPr>
        <w:t>* Chi</w:t>
      </w:r>
      <w:r w:rsidR="0059077B" w:rsidRPr="0059077B">
        <w:rPr>
          <w:rFonts w:eastAsia="Times New Roman" w:cs="Times New Roman"/>
          <w:bCs/>
          <w:iCs/>
          <w:color w:val="000000" w:themeColor="text1"/>
          <w:sz w:val="24"/>
          <w:szCs w:val="24"/>
        </w:rPr>
        <w:t xml:space="preserve"> bộ</w:t>
      </w:r>
      <w:r w:rsidRPr="0059077B">
        <w:rPr>
          <w:rFonts w:eastAsia="Times New Roman" w:cs="Times New Roman"/>
          <w:bCs/>
          <w:iCs/>
          <w:color w:val="000000" w:themeColor="text1"/>
          <w:sz w:val="24"/>
          <w:szCs w:val="24"/>
        </w:rPr>
        <w:t xml:space="preserve">, đảng bộ đạt tiêu chuẩn </w:t>
      </w:r>
      <w:r w:rsidR="003D30BD">
        <w:rPr>
          <w:rFonts w:eastAsia="Times New Roman" w:cs="Times New Roman"/>
          <w:iCs/>
          <w:color w:val="000000" w:themeColor="text1"/>
          <w:sz w:val="24"/>
          <w:szCs w:val="24"/>
        </w:rPr>
        <w:t>“chi bộ bốn</w:t>
      </w:r>
      <w:r w:rsidRPr="0059077B">
        <w:rPr>
          <w:rFonts w:eastAsia="Times New Roman" w:cs="Times New Roman"/>
          <w:iCs/>
          <w:color w:val="000000" w:themeColor="text1"/>
          <w:sz w:val="24"/>
          <w:szCs w:val="24"/>
        </w:rPr>
        <w:t xml:space="preserve"> tốt”, “đảng bộ cơ sở </w:t>
      </w:r>
      <w:r w:rsidR="003D30BD">
        <w:rPr>
          <w:rFonts w:eastAsia="Times New Roman" w:cs="Times New Roman"/>
          <w:iCs/>
          <w:color w:val="000000" w:themeColor="text1"/>
          <w:sz w:val="24"/>
          <w:szCs w:val="24"/>
        </w:rPr>
        <w:t>bốn</w:t>
      </w:r>
      <w:r w:rsidRPr="0059077B">
        <w:rPr>
          <w:rFonts w:eastAsia="Times New Roman" w:cs="Times New Roman"/>
          <w:iCs/>
          <w:color w:val="000000" w:themeColor="text1"/>
          <w:sz w:val="24"/>
          <w:szCs w:val="24"/>
        </w:rPr>
        <w:t xml:space="preserve"> tốt”</w:t>
      </w:r>
      <w:r w:rsidRPr="0059077B">
        <w:rPr>
          <w:rFonts w:eastAsia="Times New Roman" w:cs="Times New Roman"/>
          <w:bCs/>
          <w:iCs/>
          <w:color w:val="000000" w:themeColor="text1"/>
          <w:sz w:val="24"/>
          <w:szCs w:val="24"/>
        </w:rPr>
        <w:t xml:space="preserve"> khi cả 04 nội dung I, II, III, IV đều được đánh giá </w:t>
      </w:r>
      <w:r w:rsidRPr="0059077B">
        <w:rPr>
          <w:rFonts w:eastAsia="Times New Roman" w:cs="Times New Roman"/>
          <w:iCs/>
          <w:color w:val="000000" w:themeColor="text1"/>
          <w:sz w:val="24"/>
          <w:szCs w:val="24"/>
        </w:rPr>
        <w:t>“</w:t>
      </w:r>
      <w:r w:rsidR="00115447" w:rsidRPr="0059077B">
        <w:rPr>
          <w:rFonts w:eastAsia="Times New Roman" w:cs="Times New Roman"/>
          <w:iCs/>
          <w:color w:val="000000" w:themeColor="text1"/>
          <w:sz w:val="24"/>
          <w:szCs w:val="24"/>
        </w:rPr>
        <w:t>Đ</w:t>
      </w:r>
      <w:r w:rsidRPr="0059077B">
        <w:rPr>
          <w:rFonts w:eastAsia="Times New Roman" w:cs="Times New Roman"/>
          <w:iCs/>
          <w:color w:val="000000" w:themeColor="text1"/>
          <w:sz w:val="24"/>
          <w:szCs w:val="24"/>
        </w:rPr>
        <w:t>ạt”</w:t>
      </w:r>
      <w:r w:rsidR="00115447" w:rsidRPr="0059077B">
        <w:rPr>
          <w:rFonts w:eastAsia="Times New Roman" w:cs="Times New Roman"/>
          <w:bCs/>
          <w:iCs/>
          <w:color w:val="000000" w:themeColor="text1"/>
          <w:sz w:val="24"/>
          <w:szCs w:val="24"/>
        </w:rPr>
        <w:t xml:space="preserve">. Trường hợp </w:t>
      </w:r>
      <w:r w:rsidRPr="0059077B">
        <w:rPr>
          <w:rFonts w:eastAsia="Times New Roman" w:cs="Times New Roman"/>
          <w:bCs/>
          <w:iCs/>
          <w:color w:val="000000" w:themeColor="text1"/>
          <w:sz w:val="24"/>
          <w:szCs w:val="24"/>
        </w:rPr>
        <w:t>còn lại đánh giá “không đạt”</w:t>
      </w:r>
      <w:r w:rsidR="0059077B" w:rsidRPr="0059077B">
        <w:rPr>
          <w:rFonts w:eastAsia="Times New Roman" w:cs="Times New Roman"/>
          <w:bCs/>
          <w:iCs/>
          <w:color w:val="000000" w:themeColor="text1"/>
          <w:sz w:val="24"/>
          <w:szCs w:val="24"/>
        </w:rPr>
        <w:t>.</w:t>
      </w:r>
    </w:p>
    <w:p w14:paraId="56F91A2C" w14:textId="77777777" w:rsidR="00842172" w:rsidRPr="00842172" w:rsidRDefault="00842172" w:rsidP="004424ED">
      <w:pPr>
        <w:spacing w:after="0" w:line="240" w:lineRule="auto"/>
        <w:rPr>
          <w:rFonts w:eastAsia="Times New Roman" w:cs="Times New Roman"/>
          <w:b/>
          <w:iCs/>
          <w:caps/>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8454A" w:rsidRPr="00842172" w14:paraId="4B25200F" w14:textId="77777777" w:rsidTr="00271FA5">
        <w:tc>
          <w:tcPr>
            <w:tcW w:w="4531" w:type="dxa"/>
          </w:tcPr>
          <w:p w14:paraId="2C9AF462" w14:textId="77777777" w:rsidR="00B8454A" w:rsidRPr="00842172" w:rsidRDefault="00B8454A" w:rsidP="00271FA5">
            <w:pPr>
              <w:rPr>
                <w:color w:val="000000" w:themeColor="text1"/>
              </w:rPr>
            </w:pPr>
          </w:p>
        </w:tc>
        <w:tc>
          <w:tcPr>
            <w:tcW w:w="4531" w:type="dxa"/>
          </w:tcPr>
          <w:p w14:paraId="4F9E2220" w14:textId="334A21C4" w:rsidR="00B8454A" w:rsidRPr="00842172" w:rsidRDefault="00201429" w:rsidP="00271FA5">
            <w:pPr>
              <w:jc w:val="center"/>
              <w:rPr>
                <w:b/>
                <w:color w:val="000000" w:themeColor="text1"/>
              </w:rPr>
            </w:pPr>
            <w:r w:rsidRPr="00842172">
              <w:rPr>
                <w:b/>
                <w:color w:val="000000" w:themeColor="text1"/>
              </w:rPr>
              <w:t>T/M CHI (ĐẢNG BỘ)</w:t>
            </w:r>
            <w:r w:rsidR="0059077B">
              <w:rPr>
                <w:b/>
                <w:color w:val="000000" w:themeColor="text1"/>
              </w:rPr>
              <w:t xml:space="preserve"> </w:t>
            </w:r>
            <w:r w:rsidRPr="00842172">
              <w:rPr>
                <w:b/>
                <w:color w:val="000000" w:themeColor="text1"/>
              </w:rPr>
              <w:t>…</w:t>
            </w:r>
          </w:p>
          <w:p w14:paraId="5F32961A" w14:textId="77777777" w:rsidR="00B8454A" w:rsidRDefault="00201429" w:rsidP="0059077B">
            <w:pPr>
              <w:jc w:val="center"/>
              <w:rPr>
                <w:color w:val="000000" w:themeColor="text1"/>
              </w:rPr>
            </w:pPr>
            <w:r w:rsidRPr="0059077B">
              <w:rPr>
                <w:color w:val="000000" w:themeColor="text1"/>
              </w:rPr>
              <w:t>BÍ THƯ</w:t>
            </w:r>
          </w:p>
          <w:p w14:paraId="021DF2C5" w14:textId="77777777" w:rsidR="0059077B" w:rsidRDefault="0059077B" w:rsidP="0059077B">
            <w:pPr>
              <w:jc w:val="center"/>
              <w:rPr>
                <w:color w:val="000000" w:themeColor="text1"/>
              </w:rPr>
            </w:pPr>
          </w:p>
          <w:p w14:paraId="3AF748D4" w14:textId="77777777" w:rsidR="0059077B" w:rsidRDefault="0059077B" w:rsidP="0059077B">
            <w:pPr>
              <w:jc w:val="center"/>
              <w:rPr>
                <w:color w:val="000000" w:themeColor="text1"/>
              </w:rPr>
            </w:pPr>
          </w:p>
          <w:p w14:paraId="3AF929A8" w14:textId="77777777" w:rsidR="0059077B" w:rsidRDefault="0059077B" w:rsidP="0059077B">
            <w:pPr>
              <w:jc w:val="center"/>
              <w:rPr>
                <w:color w:val="000000" w:themeColor="text1"/>
              </w:rPr>
            </w:pPr>
          </w:p>
          <w:p w14:paraId="1F6AFB5A" w14:textId="77777777" w:rsidR="0059077B" w:rsidRDefault="0059077B" w:rsidP="0059077B">
            <w:pPr>
              <w:jc w:val="center"/>
              <w:rPr>
                <w:color w:val="000000" w:themeColor="text1"/>
              </w:rPr>
            </w:pPr>
          </w:p>
          <w:p w14:paraId="404FA977" w14:textId="2D292B32" w:rsidR="0059077B" w:rsidRPr="00842172" w:rsidRDefault="0059077B" w:rsidP="0059077B">
            <w:pPr>
              <w:jc w:val="center"/>
              <w:rPr>
                <w:color w:val="000000" w:themeColor="text1"/>
              </w:rPr>
            </w:pPr>
          </w:p>
        </w:tc>
      </w:tr>
    </w:tbl>
    <w:p w14:paraId="6A4BB384" w14:textId="77777777" w:rsidR="00B8454A" w:rsidRPr="00842172" w:rsidRDefault="00B8454A" w:rsidP="00B8454A">
      <w:pPr>
        <w:rPr>
          <w:color w:val="000000" w:themeColor="text1"/>
        </w:rPr>
      </w:pPr>
    </w:p>
    <w:p w14:paraId="6B078EF1" w14:textId="77777777" w:rsidR="009004F9" w:rsidRPr="00842172" w:rsidRDefault="009004F9">
      <w:pPr>
        <w:rPr>
          <w:color w:val="000000" w:themeColor="text1"/>
        </w:rPr>
      </w:pPr>
    </w:p>
    <w:sectPr w:rsidR="009004F9" w:rsidRPr="00842172" w:rsidSect="00960128">
      <w:headerReference w:type="default" r:id="rId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5277D" w14:textId="77777777" w:rsidR="00616D10" w:rsidRDefault="00616D10">
      <w:pPr>
        <w:spacing w:after="0" w:line="240" w:lineRule="auto"/>
      </w:pPr>
      <w:r>
        <w:separator/>
      </w:r>
    </w:p>
  </w:endnote>
  <w:endnote w:type="continuationSeparator" w:id="0">
    <w:p w14:paraId="08D4EBC5" w14:textId="77777777" w:rsidR="00616D10" w:rsidRDefault="0061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1F703" w14:textId="77777777" w:rsidR="00616D10" w:rsidRDefault="00616D10">
      <w:pPr>
        <w:spacing w:after="0" w:line="240" w:lineRule="auto"/>
      </w:pPr>
      <w:r>
        <w:separator/>
      </w:r>
    </w:p>
  </w:footnote>
  <w:footnote w:type="continuationSeparator" w:id="0">
    <w:p w14:paraId="4DBC4EA2" w14:textId="77777777" w:rsidR="00616D10" w:rsidRDefault="00616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557753"/>
      <w:docPartObj>
        <w:docPartGallery w:val="Page Numbers (Top of Page)"/>
        <w:docPartUnique/>
      </w:docPartObj>
    </w:sdtPr>
    <w:sdtEndPr>
      <w:rPr>
        <w:noProof/>
      </w:rPr>
    </w:sdtEndPr>
    <w:sdtContent>
      <w:p w14:paraId="7532C783" w14:textId="3631DB98" w:rsidR="00960128" w:rsidRDefault="009C2006">
        <w:pPr>
          <w:pStyle w:val="Header"/>
          <w:jc w:val="center"/>
        </w:pPr>
        <w:r>
          <w:fldChar w:fldCharType="begin"/>
        </w:r>
        <w:r>
          <w:instrText xml:space="preserve"> PAGE   \* MERGEFORMAT </w:instrText>
        </w:r>
        <w:r>
          <w:fldChar w:fldCharType="separate"/>
        </w:r>
        <w:r w:rsidR="00CB6F4E">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4A"/>
    <w:rsid w:val="000B12E4"/>
    <w:rsid w:val="000E6362"/>
    <w:rsid w:val="001051EA"/>
    <w:rsid w:val="00115447"/>
    <w:rsid w:val="00140B15"/>
    <w:rsid w:val="001E6856"/>
    <w:rsid w:val="00201429"/>
    <w:rsid w:val="002037E8"/>
    <w:rsid w:val="00206138"/>
    <w:rsid w:val="00310123"/>
    <w:rsid w:val="00387332"/>
    <w:rsid w:val="003D30BD"/>
    <w:rsid w:val="004424ED"/>
    <w:rsid w:val="00457B9F"/>
    <w:rsid w:val="00460870"/>
    <w:rsid w:val="00513CB9"/>
    <w:rsid w:val="00536219"/>
    <w:rsid w:val="0059077B"/>
    <w:rsid w:val="00616D10"/>
    <w:rsid w:val="0062388E"/>
    <w:rsid w:val="006249BE"/>
    <w:rsid w:val="00693DD4"/>
    <w:rsid w:val="0076063E"/>
    <w:rsid w:val="007C15C0"/>
    <w:rsid w:val="007D3458"/>
    <w:rsid w:val="00842172"/>
    <w:rsid w:val="009004F9"/>
    <w:rsid w:val="009C2006"/>
    <w:rsid w:val="009C502A"/>
    <w:rsid w:val="009F4C09"/>
    <w:rsid w:val="00A164A5"/>
    <w:rsid w:val="00A16D87"/>
    <w:rsid w:val="00B8454A"/>
    <w:rsid w:val="00C21B72"/>
    <w:rsid w:val="00CB6F4E"/>
    <w:rsid w:val="00CD4831"/>
    <w:rsid w:val="00E3084D"/>
    <w:rsid w:val="00E95103"/>
    <w:rsid w:val="00F75D4E"/>
    <w:rsid w:val="00FB1499"/>
    <w:rsid w:val="00FC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CE2C"/>
  <w15:chartTrackingRefBased/>
  <w15:docId w15:val="{6B92A257-F9C2-491C-ABBD-56F59E05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4A"/>
  </w:style>
  <w:style w:type="table" w:styleId="TableGrid">
    <w:name w:val="Table Grid"/>
    <w:basedOn w:val="TableNormal"/>
    <w:uiPriority w:val="39"/>
    <w:rsid w:val="00B84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Kết</cp:lastModifiedBy>
  <cp:revision>2</cp:revision>
  <dcterms:created xsi:type="dcterms:W3CDTF">2026-01-21T09:51:00Z</dcterms:created>
  <dcterms:modified xsi:type="dcterms:W3CDTF">2026-01-21T09:51:00Z</dcterms:modified>
</cp:coreProperties>
</file>