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6D9" w:rsidRPr="00A366D9" w:rsidRDefault="000A32FD" w:rsidP="000A32FD">
      <w:pPr>
        <w:spacing w:after="0" w:line="240" w:lineRule="auto"/>
        <w:ind w:firstLine="567"/>
        <w:rPr>
          <w:szCs w:val="28"/>
        </w:rPr>
      </w:pPr>
      <w:r>
        <w:rPr>
          <w:szCs w:val="28"/>
        </w:rPr>
        <w:t xml:space="preserve">                   </w:t>
      </w:r>
      <w:r w:rsidR="00A366D9" w:rsidRPr="00A366D9">
        <w:rPr>
          <w:szCs w:val="28"/>
        </w:rPr>
        <w:t>SỞ GDĐT TỈNH ĐIỆN BIÊN</w:t>
      </w:r>
    </w:p>
    <w:p w:rsidR="00A366D9" w:rsidRPr="000A32FD" w:rsidRDefault="00A366D9" w:rsidP="000A32FD">
      <w:pPr>
        <w:spacing w:after="0" w:line="240" w:lineRule="auto"/>
        <w:ind w:firstLine="567"/>
        <w:rPr>
          <w:b/>
          <w:szCs w:val="28"/>
        </w:rPr>
      </w:pPr>
      <w:r w:rsidRPr="000A32FD">
        <w:rPr>
          <w:b/>
          <w:szCs w:val="28"/>
        </w:rPr>
        <w:t>HỘI ĐỒNG XÉT TẶNG DANH HIỆU NGND, NGƯT</w:t>
      </w:r>
    </w:p>
    <w:p w:rsidR="00A366D9" w:rsidRPr="000A32FD" w:rsidRDefault="000A32FD" w:rsidP="000A32FD">
      <w:pPr>
        <w:spacing w:after="0" w:line="240" w:lineRule="auto"/>
        <w:ind w:firstLine="567"/>
        <w:rPr>
          <w:b/>
          <w:szCs w:val="28"/>
        </w:rPr>
      </w:pPr>
      <w:r>
        <w:rPr>
          <w:b/>
          <w:szCs w:val="28"/>
        </w:rPr>
        <w:t xml:space="preserve">                     </w:t>
      </w:r>
      <w:r w:rsidR="00A366D9" w:rsidRPr="000A32FD">
        <w:rPr>
          <w:b/>
          <w:szCs w:val="28"/>
        </w:rPr>
        <w:t>LẦN THỨ 15 NĂM 2020</w:t>
      </w:r>
    </w:p>
    <w:p w:rsidR="00A366D9" w:rsidRPr="00A366D9" w:rsidRDefault="000A32FD" w:rsidP="00A366D9">
      <w:pPr>
        <w:spacing w:after="0" w:line="240" w:lineRule="auto"/>
        <w:ind w:firstLine="720"/>
        <w:rPr>
          <w:szCs w:val="28"/>
        </w:rPr>
      </w:pPr>
      <w:r>
        <w:rPr>
          <w:b/>
          <w:noProof/>
        </w:rPr>
        <mc:AlternateContent>
          <mc:Choice Requires="wps">
            <w:drawing>
              <wp:anchor distT="0" distB="0" distL="114300" distR="114300" simplePos="0" relativeHeight="251659264" behindDoc="0" locked="0" layoutInCell="1" allowOverlap="1">
                <wp:simplePos x="0" y="0"/>
                <wp:positionH relativeFrom="column">
                  <wp:posOffset>1889760</wp:posOffset>
                </wp:positionH>
                <wp:positionV relativeFrom="paragraph">
                  <wp:posOffset>92075</wp:posOffset>
                </wp:positionV>
                <wp:extent cx="9144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914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F9368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8pt,7.25pt" to="220.8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" strokecolor="black [3040]"/>
            </w:pict>
          </mc:Fallback>
        </mc:AlternateContent>
      </w:r>
    </w:p>
    <w:p w:rsidR="00437936" w:rsidRDefault="00437936" w:rsidP="00437936">
      <w:pPr>
        <w:spacing w:after="0" w:line="240" w:lineRule="auto"/>
        <w:rPr>
          <w:b/>
        </w:rPr>
      </w:pPr>
    </w:p>
    <w:p w:rsidR="00437936" w:rsidRDefault="00437936" w:rsidP="00437936">
      <w:pPr>
        <w:spacing w:after="0" w:line="240" w:lineRule="auto"/>
        <w:jc w:val="center"/>
        <w:rPr>
          <w:b/>
        </w:rPr>
      </w:pPr>
      <w:r>
        <w:rPr>
          <w:b/>
        </w:rPr>
        <w:t>TÓM TẮT THÀNH TÍCH ĐỀ NGHỊ XÉT TẶNG DANH HIỆU NHÀ GIÁO ƯU TÚ</w:t>
      </w:r>
    </w:p>
    <w:p w:rsidR="000B1AFD" w:rsidRPr="000B1AFD" w:rsidRDefault="000B1AFD" w:rsidP="000B1AFD">
      <w:pPr>
        <w:spacing w:after="0" w:line="240" w:lineRule="auto"/>
        <w:jc w:val="center"/>
        <w:rPr>
          <w:rFonts w:eastAsia="Times New Roman" w:cs="Times New Roman"/>
          <w:b/>
          <w:bCs/>
          <w:szCs w:val="28"/>
          <w:lang w:val="nl-NL"/>
        </w:rPr>
      </w:pPr>
      <w:r w:rsidRPr="000B1AFD">
        <w:rPr>
          <w:rFonts w:eastAsia="Times New Roman" w:cs="Times New Roman"/>
          <w:b/>
          <w:bCs/>
          <w:szCs w:val="28"/>
          <w:lang w:val="nl-NL"/>
        </w:rPr>
        <w:t>LẦN THỨ 15 NĂM 2020</w:t>
      </w:r>
    </w:p>
    <w:p w:rsidR="00437936" w:rsidRDefault="000B1AFD" w:rsidP="00F51B62">
      <w:pPr>
        <w:spacing w:after="0" w:line="240" w:lineRule="auto"/>
        <w:jc w:val="center"/>
        <w:rPr>
          <w:b/>
        </w:rPr>
      </w:pPr>
      <w:r>
        <w:rPr>
          <w:b/>
          <w:noProof/>
        </w:rPr>
        <mc:AlternateContent>
          <mc:Choice Requires="wps">
            <w:drawing>
              <wp:anchor distT="0" distB="0" distL="114300" distR="114300" simplePos="0" relativeHeight="251660288" behindDoc="0" locked="0" layoutInCell="1" allowOverlap="1">
                <wp:simplePos x="0" y="0"/>
                <wp:positionH relativeFrom="column">
                  <wp:posOffset>4318635</wp:posOffset>
                </wp:positionH>
                <wp:positionV relativeFrom="paragraph">
                  <wp:posOffset>52070</wp:posOffset>
                </wp:positionV>
                <wp:extent cx="914400" cy="95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9144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C9F13A"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40.05pt,4.1pt" to="412.0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" strokecolor="black [3040]"/>
            </w:pict>
          </mc:Fallback>
        </mc:AlternateContent>
      </w:r>
    </w:p>
    <w:tbl>
      <w:tblPr>
        <w:tblStyle w:val="TableGrid"/>
        <w:tblW w:w="15417" w:type="dxa"/>
        <w:tblLayout w:type="fixed"/>
        <w:tblLook w:val="04A0" w:firstRow="1" w:lastRow="0" w:firstColumn="1" w:lastColumn="0" w:noHBand="0" w:noVBand="1"/>
      </w:tblPr>
      <w:tblGrid>
        <w:gridCol w:w="3227"/>
        <w:gridCol w:w="1276"/>
        <w:gridCol w:w="850"/>
        <w:gridCol w:w="851"/>
        <w:gridCol w:w="992"/>
        <w:gridCol w:w="850"/>
        <w:gridCol w:w="1560"/>
        <w:gridCol w:w="992"/>
        <w:gridCol w:w="1134"/>
        <w:gridCol w:w="992"/>
        <w:gridCol w:w="851"/>
        <w:gridCol w:w="992"/>
        <w:gridCol w:w="850"/>
      </w:tblGrid>
      <w:tr w:rsidR="009D6361" w:rsidTr="001D22DC">
        <w:tc>
          <w:tcPr>
            <w:tcW w:w="3227" w:type="dxa"/>
            <w:vMerge w:val="restart"/>
            <w:vAlign w:val="center"/>
          </w:tcPr>
          <w:p w:rsidR="00F51B62" w:rsidRPr="00F51B62" w:rsidRDefault="009D6361" w:rsidP="00AE5A68">
            <w:pPr>
              <w:spacing w:before="20" w:after="20"/>
              <w:jc w:val="center"/>
              <w:rPr>
                <w:b/>
                <w:sz w:val="26"/>
              </w:rPr>
            </w:pPr>
            <w:r w:rsidRPr="00F51B62">
              <w:rPr>
                <w:b/>
                <w:sz w:val="26"/>
              </w:rPr>
              <w:t xml:space="preserve">Họ và tên </w:t>
            </w:r>
          </w:p>
          <w:p w:rsidR="00F51B62" w:rsidRPr="00F51B62" w:rsidRDefault="009D6361" w:rsidP="00AE5A68">
            <w:pPr>
              <w:spacing w:before="20" w:after="20"/>
              <w:jc w:val="center"/>
              <w:rPr>
                <w:b/>
                <w:sz w:val="26"/>
              </w:rPr>
            </w:pPr>
            <w:r w:rsidRPr="00F51B62">
              <w:rPr>
                <w:b/>
                <w:sz w:val="26"/>
              </w:rPr>
              <w:t xml:space="preserve">Năm sinh </w:t>
            </w:r>
          </w:p>
          <w:p w:rsidR="00F51B62" w:rsidRPr="00F51B62" w:rsidRDefault="00D16FC1" w:rsidP="00AE5A68">
            <w:pPr>
              <w:spacing w:before="20" w:after="20"/>
              <w:jc w:val="center"/>
              <w:rPr>
                <w:b/>
                <w:sz w:val="26"/>
              </w:rPr>
            </w:pPr>
            <w:r>
              <w:rPr>
                <w:b/>
                <w:sz w:val="26"/>
              </w:rPr>
              <w:t>C</w:t>
            </w:r>
            <w:r w:rsidR="009D6361" w:rsidRPr="00F51B62">
              <w:rPr>
                <w:b/>
                <w:sz w:val="26"/>
              </w:rPr>
              <w:t xml:space="preserve">hức vụ, </w:t>
            </w:r>
          </w:p>
          <w:p w:rsidR="009D6361" w:rsidRPr="00F51B62" w:rsidRDefault="00D16FC1" w:rsidP="00AE5A68">
            <w:pPr>
              <w:spacing w:before="20" w:after="20"/>
              <w:jc w:val="center"/>
              <w:rPr>
                <w:b/>
                <w:sz w:val="26"/>
              </w:rPr>
            </w:pPr>
            <w:r>
              <w:rPr>
                <w:b/>
                <w:sz w:val="26"/>
              </w:rPr>
              <w:t>N</w:t>
            </w:r>
            <w:r w:rsidR="009D6361" w:rsidRPr="00F51B62">
              <w:rPr>
                <w:b/>
                <w:sz w:val="26"/>
              </w:rPr>
              <w:t>ơi công tác</w:t>
            </w:r>
          </w:p>
        </w:tc>
        <w:tc>
          <w:tcPr>
            <w:tcW w:w="1276" w:type="dxa"/>
            <w:vMerge w:val="restart"/>
            <w:vAlign w:val="center"/>
          </w:tcPr>
          <w:p w:rsidR="009D6361" w:rsidRPr="00F51B62" w:rsidRDefault="009D6361" w:rsidP="00AE5A68">
            <w:pPr>
              <w:spacing w:before="20" w:after="20"/>
              <w:jc w:val="center"/>
              <w:rPr>
                <w:b/>
                <w:sz w:val="26"/>
              </w:rPr>
            </w:pPr>
            <w:r w:rsidRPr="00F51B62">
              <w:rPr>
                <w:b/>
                <w:sz w:val="26"/>
              </w:rPr>
              <w:t>Trình độ đào tạo</w:t>
            </w:r>
          </w:p>
        </w:tc>
        <w:tc>
          <w:tcPr>
            <w:tcW w:w="850" w:type="dxa"/>
            <w:vMerge w:val="restart"/>
            <w:vAlign w:val="center"/>
          </w:tcPr>
          <w:p w:rsidR="009D6361" w:rsidRPr="00F51B62" w:rsidRDefault="009D6361" w:rsidP="00AE5A68">
            <w:pPr>
              <w:spacing w:before="20" w:after="20"/>
              <w:jc w:val="center"/>
              <w:rPr>
                <w:b/>
                <w:sz w:val="26"/>
              </w:rPr>
            </w:pPr>
            <w:r w:rsidRPr="00F51B62">
              <w:rPr>
                <w:b/>
                <w:sz w:val="26"/>
              </w:rPr>
              <w:t>Giới tính</w:t>
            </w:r>
          </w:p>
        </w:tc>
        <w:tc>
          <w:tcPr>
            <w:tcW w:w="851" w:type="dxa"/>
            <w:vMerge w:val="restart"/>
            <w:vAlign w:val="center"/>
          </w:tcPr>
          <w:p w:rsidR="009D6361" w:rsidRPr="00F51B62" w:rsidRDefault="009D6361" w:rsidP="00AE5A68">
            <w:pPr>
              <w:spacing w:before="20" w:after="20"/>
              <w:jc w:val="center"/>
              <w:rPr>
                <w:b/>
                <w:sz w:val="26"/>
              </w:rPr>
            </w:pPr>
            <w:r w:rsidRPr="00F51B62">
              <w:rPr>
                <w:b/>
                <w:sz w:val="26"/>
              </w:rPr>
              <w:t>Dân tộc</w:t>
            </w:r>
          </w:p>
        </w:tc>
        <w:tc>
          <w:tcPr>
            <w:tcW w:w="992" w:type="dxa"/>
            <w:vMerge w:val="restart"/>
            <w:vAlign w:val="center"/>
          </w:tcPr>
          <w:p w:rsidR="009D6361" w:rsidRPr="00F51B62" w:rsidRDefault="009D6361" w:rsidP="00AE5A68">
            <w:pPr>
              <w:spacing w:before="20" w:after="20"/>
              <w:jc w:val="center"/>
              <w:rPr>
                <w:b/>
                <w:sz w:val="26"/>
              </w:rPr>
            </w:pPr>
            <w:r w:rsidRPr="00F51B62">
              <w:rPr>
                <w:b/>
                <w:sz w:val="26"/>
              </w:rPr>
              <w:t>Năm vào ngành</w:t>
            </w:r>
          </w:p>
        </w:tc>
        <w:tc>
          <w:tcPr>
            <w:tcW w:w="850" w:type="dxa"/>
            <w:vMerge w:val="restart"/>
            <w:vAlign w:val="center"/>
          </w:tcPr>
          <w:p w:rsidR="009D6361" w:rsidRPr="00F51B62" w:rsidRDefault="009D6361" w:rsidP="00AE5A68">
            <w:pPr>
              <w:spacing w:before="20" w:after="20"/>
              <w:jc w:val="center"/>
              <w:rPr>
                <w:b/>
                <w:sz w:val="26"/>
              </w:rPr>
            </w:pPr>
            <w:r w:rsidRPr="00F51B62">
              <w:rPr>
                <w:b/>
                <w:sz w:val="26"/>
              </w:rPr>
              <w:t>Số năm trực tiếp giảng dạy</w:t>
            </w:r>
          </w:p>
        </w:tc>
        <w:tc>
          <w:tcPr>
            <w:tcW w:w="1560" w:type="dxa"/>
            <w:vMerge w:val="restart"/>
            <w:vAlign w:val="center"/>
          </w:tcPr>
          <w:p w:rsidR="009D6361" w:rsidRPr="00F51B62" w:rsidRDefault="009D6361" w:rsidP="00AE5A68">
            <w:pPr>
              <w:spacing w:before="20" w:after="20"/>
              <w:jc w:val="center"/>
              <w:rPr>
                <w:b/>
                <w:sz w:val="26"/>
              </w:rPr>
            </w:pPr>
            <w:r w:rsidRPr="00F51B62">
              <w:rPr>
                <w:b/>
                <w:sz w:val="26"/>
              </w:rPr>
              <w:t>Số SK, NCKH, giáo trình, bài báo khoa học, HSG/GVDG, Đào tạo SĐH</w:t>
            </w:r>
          </w:p>
        </w:tc>
        <w:tc>
          <w:tcPr>
            <w:tcW w:w="992" w:type="dxa"/>
            <w:vMerge w:val="restart"/>
            <w:vAlign w:val="center"/>
          </w:tcPr>
          <w:p w:rsidR="009D6361" w:rsidRPr="00F51B62" w:rsidRDefault="009D6361" w:rsidP="00AE5A68">
            <w:pPr>
              <w:spacing w:before="20" w:after="20"/>
              <w:jc w:val="center"/>
              <w:rPr>
                <w:b/>
                <w:sz w:val="26"/>
              </w:rPr>
            </w:pPr>
            <w:r w:rsidRPr="00F51B62">
              <w:rPr>
                <w:b/>
                <w:sz w:val="26"/>
              </w:rPr>
              <w:t>Số năm CSTĐ</w:t>
            </w:r>
          </w:p>
        </w:tc>
        <w:tc>
          <w:tcPr>
            <w:tcW w:w="1134" w:type="dxa"/>
            <w:vMerge w:val="restart"/>
            <w:vAlign w:val="center"/>
          </w:tcPr>
          <w:p w:rsidR="009D6361" w:rsidRPr="00F51B62" w:rsidRDefault="009D6361" w:rsidP="00AE5A68">
            <w:pPr>
              <w:spacing w:before="20" w:after="20"/>
              <w:jc w:val="center"/>
              <w:rPr>
                <w:b/>
                <w:sz w:val="26"/>
              </w:rPr>
            </w:pPr>
            <w:r w:rsidRPr="00F51B62">
              <w:rPr>
                <w:b/>
                <w:sz w:val="26"/>
              </w:rPr>
              <w:t>HCLĐ hoặc BK</w:t>
            </w:r>
          </w:p>
        </w:tc>
        <w:tc>
          <w:tcPr>
            <w:tcW w:w="3685" w:type="dxa"/>
            <w:gridSpan w:val="4"/>
            <w:vAlign w:val="center"/>
          </w:tcPr>
          <w:p w:rsidR="009D6361" w:rsidRPr="00F51B62" w:rsidRDefault="009D6361" w:rsidP="00AE5A68">
            <w:pPr>
              <w:spacing w:before="20" w:after="20"/>
              <w:jc w:val="center"/>
              <w:rPr>
                <w:b/>
                <w:sz w:val="26"/>
              </w:rPr>
            </w:pPr>
            <w:r w:rsidRPr="00F51B62">
              <w:rPr>
                <w:b/>
                <w:sz w:val="26"/>
              </w:rPr>
              <w:t>Số phiếu đạt và tỷ lệ %</w:t>
            </w:r>
          </w:p>
        </w:tc>
      </w:tr>
      <w:tr w:rsidR="009D6361" w:rsidRPr="00952A12" w:rsidTr="001D22DC">
        <w:tc>
          <w:tcPr>
            <w:tcW w:w="3227" w:type="dxa"/>
            <w:vMerge/>
            <w:vAlign w:val="center"/>
          </w:tcPr>
          <w:p w:rsidR="009D6361" w:rsidRPr="00F51B62" w:rsidRDefault="009D6361" w:rsidP="00AE5A68">
            <w:pPr>
              <w:spacing w:before="20" w:after="20"/>
              <w:jc w:val="both"/>
              <w:rPr>
                <w:b/>
                <w:sz w:val="26"/>
              </w:rPr>
            </w:pPr>
          </w:p>
        </w:tc>
        <w:tc>
          <w:tcPr>
            <w:tcW w:w="1276" w:type="dxa"/>
            <w:vMerge/>
            <w:vAlign w:val="center"/>
          </w:tcPr>
          <w:p w:rsidR="009D6361" w:rsidRPr="00F51B62" w:rsidRDefault="009D6361" w:rsidP="00AE5A68">
            <w:pPr>
              <w:spacing w:before="20" w:after="20"/>
              <w:jc w:val="center"/>
              <w:rPr>
                <w:b/>
                <w:sz w:val="26"/>
              </w:rPr>
            </w:pPr>
          </w:p>
        </w:tc>
        <w:tc>
          <w:tcPr>
            <w:tcW w:w="850" w:type="dxa"/>
            <w:vMerge/>
            <w:vAlign w:val="center"/>
          </w:tcPr>
          <w:p w:rsidR="009D6361" w:rsidRPr="00F51B62" w:rsidRDefault="009D6361" w:rsidP="00AE5A68">
            <w:pPr>
              <w:spacing w:before="20" w:after="20"/>
              <w:jc w:val="center"/>
              <w:rPr>
                <w:b/>
                <w:sz w:val="26"/>
              </w:rPr>
            </w:pPr>
          </w:p>
        </w:tc>
        <w:tc>
          <w:tcPr>
            <w:tcW w:w="851" w:type="dxa"/>
            <w:vMerge/>
            <w:vAlign w:val="center"/>
          </w:tcPr>
          <w:p w:rsidR="009D6361" w:rsidRPr="00F51B62" w:rsidRDefault="009D6361" w:rsidP="00AE5A68">
            <w:pPr>
              <w:spacing w:before="20" w:after="20"/>
              <w:jc w:val="center"/>
              <w:rPr>
                <w:b/>
                <w:sz w:val="26"/>
              </w:rPr>
            </w:pPr>
          </w:p>
        </w:tc>
        <w:tc>
          <w:tcPr>
            <w:tcW w:w="992" w:type="dxa"/>
            <w:vMerge/>
            <w:vAlign w:val="center"/>
          </w:tcPr>
          <w:p w:rsidR="009D6361" w:rsidRPr="00F51B62" w:rsidRDefault="009D6361" w:rsidP="00AE5A68">
            <w:pPr>
              <w:spacing w:before="20" w:after="20"/>
              <w:jc w:val="center"/>
              <w:rPr>
                <w:b/>
                <w:sz w:val="26"/>
              </w:rPr>
            </w:pPr>
          </w:p>
        </w:tc>
        <w:tc>
          <w:tcPr>
            <w:tcW w:w="850" w:type="dxa"/>
            <w:vMerge/>
            <w:vAlign w:val="center"/>
          </w:tcPr>
          <w:p w:rsidR="009D6361" w:rsidRPr="00F51B62" w:rsidRDefault="009D6361" w:rsidP="00AE5A68">
            <w:pPr>
              <w:spacing w:before="20" w:after="20"/>
              <w:jc w:val="center"/>
              <w:rPr>
                <w:b/>
                <w:sz w:val="26"/>
              </w:rPr>
            </w:pPr>
          </w:p>
        </w:tc>
        <w:tc>
          <w:tcPr>
            <w:tcW w:w="1560" w:type="dxa"/>
            <w:vMerge/>
            <w:vAlign w:val="center"/>
          </w:tcPr>
          <w:p w:rsidR="009D6361" w:rsidRPr="00F51B62" w:rsidRDefault="009D6361" w:rsidP="00AE5A68">
            <w:pPr>
              <w:spacing w:before="20" w:after="20"/>
              <w:jc w:val="center"/>
              <w:rPr>
                <w:b/>
                <w:sz w:val="26"/>
              </w:rPr>
            </w:pPr>
          </w:p>
        </w:tc>
        <w:tc>
          <w:tcPr>
            <w:tcW w:w="992" w:type="dxa"/>
            <w:vMerge/>
            <w:vAlign w:val="center"/>
          </w:tcPr>
          <w:p w:rsidR="009D6361" w:rsidRPr="00F51B62" w:rsidRDefault="009D6361" w:rsidP="00AE5A68">
            <w:pPr>
              <w:spacing w:before="20" w:after="20"/>
              <w:jc w:val="center"/>
              <w:rPr>
                <w:b/>
                <w:sz w:val="26"/>
              </w:rPr>
            </w:pPr>
          </w:p>
        </w:tc>
        <w:tc>
          <w:tcPr>
            <w:tcW w:w="1134" w:type="dxa"/>
            <w:vMerge/>
            <w:vAlign w:val="center"/>
          </w:tcPr>
          <w:p w:rsidR="009D6361" w:rsidRPr="00F51B62" w:rsidRDefault="009D6361" w:rsidP="00AE5A68">
            <w:pPr>
              <w:spacing w:before="20" w:after="20"/>
              <w:jc w:val="center"/>
              <w:rPr>
                <w:b/>
                <w:sz w:val="26"/>
              </w:rPr>
            </w:pPr>
          </w:p>
        </w:tc>
        <w:tc>
          <w:tcPr>
            <w:tcW w:w="992" w:type="dxa"/>
            <w:vAlign w:val="center"/>
          </w:tcPr>
          <w:p w:rsidR="009D6361" w:rsidRPr="00F51B62" w:rsidRDefault="009D6361" w:rsidP="00AE5A68">
            <w:pPr>
              <w:spacing w:before="20" w:after="20"/>
              <w:jc w:val="center"/>
              <w:rPr>
                <w:b/>
                <w:sz w:val="26"/>
              </w:rPr>
            </w:pPr>
            <w:r w:rsidRPr="00F51B62">
              <w:rPr>
                <w:b/>
                <w:sz w:val="26"/>
              </w:rPr>
              <w:t>Quần chúng</w:t>
            </w:r>
          </w:p>
        </w:tc>
        <w:tc>
          <w:tcPr>
            <w:tcW w:w="851" w:type="dxa"/>
            <w:vAlign w:val="center"/>
          </w:tcPr>
          <w:p w:rsidR="009D6361" w:rsidRPr="00F51B62" w:rsidRDefault="009D6361" w:rsidP="00AE5A68">
            <w:pPr>
              <w:spacing w:before="20" w:after="20"/>
              <w:jc w:val="center"/>
              <w:rPr>
                <w:b/>
                <w:sz w:val="26"/>
              </w:rPr>
            </w:pPr>
            <w:r w:rsidRPr="00F51B62">
              <w:rPr>
                <w:b/>
                <w:sz w:val="26"/>
              </w:rPr>
              <w:t>Hội đồng cấp cơ sở</w:t>
            </w:r>
          </w:p>
        </w:tc>
        <w:tc>
          <w:tcPr>
            <w:tcW w:w="992" w:type="dxa"/>
            <w:vAlign w:val="center"/>
          </w:tcPr>
          <w:p w:rsidR="009D6361" w:rsidRPr="00F51B62" w:rsidRDefault="009D6361" w:rsidP="00AE5A68">
            <w:pPr>
              <w:spacing w:before="20" w:after="20"/>
              <w:jc w:val="center"/>
              <w:rPr>
                <w:b/>
                <w:sz w:val="26"/>
              </w:rPr>
            </w:pPr>
            <w:r w:rsidRPr="00F51B62">
              <w:rPr>
                <w:b/>
                <w:sz w:val="26"/>
              </w:rPr>
              <w:t>Hội đồng cấp huyện</w:t>
            </w:r>
          </w:p>
        </w:tc>
        <w:tc>
          <w:tcPr>
            <w:tcW w:w="850" w:type="dxa"/>
            <w:vAlign w:val="center"/>
          </w:tcPr>
          <w:p w:rsidR="009D6361" w:rsidRPr="00F51B62" w:rsidRDefault="009D6361" w:rsidP="00AE5A68">
            <w:pPr>
              <w:spacing w:before="20" w:after="20"/>
              <w:jc w:val="center"/>
              <w:rPr>
                <w:b/>
                <w:sz w:val="26"/>
              </w:rPr>
            </w:pPr>
            <w:r w:rsidRPr="00F51B62">
              <w:rPr>
                <w:b/>
                <w:sz w:val="26"/>
              </w:rPr>
              <w:t>Hội đồng cấp tỉnh</w:t>
            </w:r>
          </w:p>
        </w:tc>
      </w:tr>
      <w:tr w:rsidR="009D6361" w:rsidRPr="00952A12" w:rsidTr="001D22DC">
        <w:tc>
          <w:tcPr>
            <w:tcW w:w="3227" w:type="dxa"/>
            <w:vAlign w:val="center"/>
          </w:tcPr>
          <w:p w:rsidR="001D22DC" w:rsidRPr="00465B51" w:rsidRDefault="009D6361" w:rsidP="00AE5A68">
            <w:pPr>
              <w:spacing w:before="20" w:after="20"/>
              <w:jc w:val="center"/>
              <w:rPr>
                <w:b/>
                <w:sz w:val="26"/>
              </w:rPr>
            </w:pPr>
            <w:r w:rsidRPr="00465B51">
              <w:rPr>
                <w:b/>
                <w:sz w:val="26"/>
              </w:rPr>
              <w:t>Bà Trần Thị Hương Giang</w:t>
            </w:r>
          </w:p>
          <w:p w:rsidR="001D22DC" w:rsidRDefault="001D22DC" w:rsidP="00AE5A68">
            <w:pPr>
              <w:spacing w:before="20" w:after="20"/>
              <w:jc w:val="center"/>
              <w:rPr>
                <w:sz w:val="26"/>
              </w:rPr>
            </w:pPr>
            <w:r>
              <w:rPr>
                <w:sz w:val="26"/>
              </w:rPr>
              <w:t>S</w:t>
            </w:r>
            <w:r w:rsidR="009D6361">
              <w:rPr>
                <w:sz w:val="26"/>
              </w:rPr>
              <w:t>inh năm 1979</w:t>
            </w:r>
          </w:p>
          <w:p w:rsidR="001D22DC" w:rsidRDefault="009D6361" w:rsidP="00AE5A68">
            <w:pPr>
              <w:spacing w:before="20" w:after="20"/>
              <w:jc w:val="center"/>
              <w:rPr>
                <w:sz w:val="26"/>
              </w:rPr>
            </w:pPr>
            <w:r>
              <w:rPr>
                <w:sz w:val="26"/>
              </w:rPr>
              <w:t>Tổ phó tổ Ngữ văn</w:t>
            </w:r>
            <w:r w:rsidR="001D22DC">
              <w:rPr>
                <w:sz w:val="26"/>
              </w:rPr>
              <w:t>,</w:t>
            </w:r>
          </w:p>
          <w:p w:rsidR="009D6361" w:rsidRPr="00952A12" w:rsidRDefault="001D22DC" w:rsidP="00AE5A68">
            <w:pPr>
              <w:spacing w:before="20" w:after="20"/>
              <w:jc w:val="center"/>
              <w:rPr>
                <w:sz w:val="26"/>
              </w:rPr>
            </w:pPr>
            <w:r>
              <w:rPr>
                <w:sz w:val="26"/>
              </w:rPr>
              <w:t>T</w:t>
            </w:r>
            <w:r w:rsidR="009D6361">
              <w:rPr>
                <w:sz w:val="26"/>
              </w:rPr>
              <w:t>rường trung học phổ thông chuyên Lê Quý Đôn</w:t>
            </w:r>
            <w:r>
              <w:rPr>
                <w:sz w:val="26"/>
              </w:rPr>
              <w:t>,</w:t>
            </w:r>
            <w:r w:rsidR="009D6361">
              <w:rPr>
                <w:sz w:val="26"/>
              </w:rPr>
              <w:t xml:space="preserve"> tỉnh Điện Biên</w:t>
            </w:r>
          </w:p>
        </w:tc>
        <w:tc>
          <w:tcPr>
            <w:tcW w:w="1276" w:type="dxa"/>
            <w:vAlign w:val="center"/>
          </w:tcPr>
          <w:p w:rsidR="009D6361" w:rsidRPr="00952A12" w:rsidRDefault="009D6361" w:rsidP="00AE5A68">
            <w:pPr>
              <w:spacing w:before="20" w:after="20"/>
              <w:jc w:val="center"/>
              <w:rPr>
                <w:sz w:val="26"/>
              </w:rPr>
            </w:pPr>
            <w:r>
              <w:rPr>
                <w:sz w:val="26"/>
              </w:rPr>
              <w:t>Thạc sĩ</w:t>
            </w:r>
          </w:p>
        </w:tc>
        <w:tc>
          <w:tcPr>
            <w:tcW w:w="850" w:type="dxa"/>
            <w:vAlign w:val="center"/>
          </w:tcPr>
          <w:p w:rsidR="009D6361" w:rsidRPr="00952A12" w:rsidRDefault="009D6361" w:rsidP="00AE5A68">
            <w:pPr>
              <w:spacing w:before="20" w:after="20"/>
              <w:jc w:val="center"/>
              <w:rPr>
                <w:sz w:val="26"/>
              </w:rPr>
            </w:pPr>
            <w:r>
              <w:rPr>
                <w:sz w:val="26"/>
              </w:rPr>
              <w:t>Nữ</w:t>
            </w:r>
          </w:p>
        </w:tc>
        <w:tc>
          <w:tcPr>
            <w:tcW w:w="851" w:type="dxa"/>
            <w:vAlign w:val="center"/>
          </w:tcPr>
          <w:p w:rsidR="009D6361" w:rsidRPr="00952A12" w:rsidRDefault="009D6361" w:rsidP="00AE5A68">
            <w:pPr>
              <w:spacing w:before="20" w:after="20"/>
              <w:jc w:val="center"/>
              <w:rPr>
                <w:sz w:val="26"/>
              </w:rPr>
            </w:pPr>
            <w:r>
              <w:rPr>
                <w:sz w:val="26"/>
              </w:rPr>
              <w:t>Kinh</w:t>
            </w:r>
          </w:p>
        </w:tc>
        <w:tc>
          <w:tcPr>
            <w:tcW w:w="992" w:type="dxa"/>
            <w:vAlign w:val="center"/>
          </w:tcPr>
          <w:p w:rsidR="009D6361" w:rsidRPr="00952A12" w:rsidRDefault="009D6361" w:rsidP="00AE5A68">
            <w:pPr>
              <w:spacing w:before="20" w:after="20"/>
              <w:jc w:val="center"/>
              <w:rPr>
                <w:sz w:val="26"/>
              </w:rPr>
            </w:pPr>
            <w:r>
              <w:rPr>
                <w:sz w:val="26"/>
              </w:rPr>
              <w:t>2001</w:t>
            </w:r>
          </w:p>
        </w:tc>
        <w:tc>
          <w:tcPr>
            <w:tcW w:w="850" w:type="dxa"/>
            <w:vAlign w:val="center"/>
          </w:tcPr>
          <w:p w:rsidR="009D6361" w:rsidRPr="00952A12" w:rsidRDefault="009D6361" w:rsidP="00AE5A68">
            <w:pPr>
              <w:spacing w:before="20" w:after="20"/>
              <w:jc w:val="center"/>
              <w:rPr>
                <w:sz w:val="26"/>
              </w:rPr>
            </w:pPr>
            <w:r>
              <w:rPr>
                <w:sz w:val="26"/>
              </w:rPr>
              <w:t>18</w:t>
            </w:r>
          </w:p>
        </w:tc>
        <w:tc>
          <w:tcPr>
            <w:tcW w:w="1560" w:type="dxa"/>
            <w:vAlign w:val="center"/>
          </w:tcPr>
          <w:p w:rsidR="009D6361" w:rsidRPr="00952A12" w:rsidRDefault="00DD56B4" w:rsidP="00AE5A68">
            <w:pPr>
              <w:spacing w:before="20" w:after="20"/>
              <w:jc w:val="center"/>
              <w:rPr>
                <w:sz w:val="26"/>
              </w:rPr>
            </w:pPr>
            <w:r>
              <w:rPr>
                <w:sz w:val="26"/>
              </w:rPr>
              <w:t xml:space="preserve">- </w:t>
            </w:r>
            <w:r w:rsidR="009D6361">
              <w:rPr>
                <w:sz w:val="26"/>
              </w:rPr>
              <w:t>10 SK cấp tỉnh; 04 SK cấp cơ sở</w:t>
            </w:r>
            <w:r w:rsidR="00C726EA">
              <w:rPr>
                <w:sz w:val="26"/>
              </w:rPr>
              <w:t xml:space="preserve">; 19 HSGQG; 02 GVG tỉnh </w:t>
            </w:r>
          </w:p>
        </w:tc>
        <w:tc>
          <w:tcPr>
            <w:tcW w:w="992" w:type="dxa"/>
            <w:vAlign w:val="center"/>
          </w:tcPr>
          <w:p w:rsidR="009D6361" w:rsidRPr="00952A12" w:rsidRDefault="00251C89" w:rsidP="00AE5A68">
            <w:pPr>
              <w:spacing w:before="20" w:after="20"/>
              <w:jc w:val="center"/>
              <w:rPr>
                <w:sz w:val="26"/>
              </w:rPr>
            </w:pPr>
            <w:r>
              <w:rPr>
                <w:sz w:val="26"/>
              </w:rPr>
              <w:t>7</w:t>
            </w:r>
            <w:r w:rsidR="00E008C5">
              <w:rPr>
                <w:sz w:val="26"/>
              </w:rPr>
              <w:t xml:space="preserve"> CS</w:t>
            </w:r>
            <w:r>
              <w:rPr>
                <w:sz w:val="26"/>
              </w:rPr>
              <w:t>TĐ</w:t>
            </w:r>
          </w:p>
        </w:tc>
        <w:tc>
          <w:tcPr>
            <w:tcW w:w="1134" w:type="dxa"/>
            <w:vAlign w:val="center"/>
          </w:tcPr>
          <w:p w:rsidR="009D6361" w:rsidRPr="00952A12" w:rsidRDefault="00AF3A3B" w:rsidP="00AE5A68">
            <w:pPr>
              <w:spacing w:before="20" w:after="20"/>
              <w:jc w:val="center"/>
              <w:rPr>
                <w:sz w:val="26"/>
              </w:rPr>
            </w:pPr>
            <w:r>
              <w:rPr>
                <w:sz w:val="26"/>
              </w:rPr>
              <w:t xml:space="preserve"> 01 BK LĐLĐ; 01 BK UBND; 01 BK BGDĐT</w:t>
            </w:r>
          </w:p>
        </w:tc>
        <w:tc>
          <w:tcPr>
            <w:tcW w:w="992" w:type="dxa"/>
            <w:vAlign w:val="center"/>
          </w:tcPr>
          <w:p w:rsidR="009D6361" w:rsidRDefault="00E008C5" w:rsidP="00AE5A68">
            <w:pPr>
              <w:spacing w:before="20" w:after="20"/>
              <w:jc w:val="center"/>
              <w:rPr>
                <w:sz w:val="26"/>
              </w:rPr>
            </w:pPr>
            <w:r>
              <w:rPr>
                <w:sz w:val="26"/>
              </w:rPr>
              <w:t>68/69</w:t>
            </w:r>
          </w:p>
          <w:p w:rsidR="00E008C5" w:rsidRPr="00952A12" w:rsidRDefault="00E008C5" w:rsidP="00AE5A68">
            <w:pPr>
              <w:spacing w:before="20" w:after="20"/>
              <w:jc w:val="center"/>
              <w:rPr>
                <w:sz w:val="26"/>
              </w:rPr>
            </w:pPr>
            <w:r>
              <w:rPr>
                <w:sz w:val="26"/>
              </w:rPr>
              <w:t>98,6%</w:t>
            </w:r>
          </w:p>
        </w:tc>
        <w:tc>
          <w:tcPr>
            <w:tcW w:w="851" w:type="dxa"/>
            <w:vAlign w:val="center"/>
          </w:tcPr>
          <w:p w:rsidR="009D6361" w:rsidRDefault="009D6361" w:rsidP="00AE5A68">
            <w:pPr>
              <w:spacing w:before="20" w:after="20"/>
              <w:jc w:val="center"/>
              <w:rPr>
                <w:sz w:val="26"/>
              </w:rPr>
            </w:pPr>
            <w:r>
              <w:rPr>
                <w:sz w:val="26"/>
              </w:rPr>
              <w:t>11/11</w:t>
            </w:r>
          </w:p>
          <w:p w:rsidR="009D6361" w:rsidRDefault="009D6361" w:rsidP="00AE5A68">
            <w:pPr>
              <w:spacing w:before="20" w:after="20"/>
              <w:jc w:val="center"/>
              <w:rPr>
                <w:sz w:val="26"/>
              </w:rPr>
            </w:pPr>
            <w:r>
              <w:rPr>
                <w:sz w:val="26"/>
              </w:rPr>
              <w:t>100%</w:t>
            </w:r>
          </w:p>
        </w:tc>
        <w:tc>
          <w:tcPr>
            <w:tcW w:w="992" w:type="dxa"/>
            <w:vAlign w:val="center"/>
          </w:tcPr>
          <w:p w:rsidR="009D6361" w:rsidRDefault="009D6361" w:rsidP="00AE5A68">
            <w:pPr>
              <w:spacing w:before="20" w:after="20"/>
              <w:jc w:val="center"/>
              <w:rPr>
                <w:sz w:val="26"/>
              </w:rPr>
            </w:pPr>
          </w:p>
        </w:tc>
        <w:tc>
          <w:tcPr>
            <w:tcW w:w="850" w:type="dxa"/>
            <w:vAlign w:val="center"/>
          </w:tcPr>
          <w:p w:rsidR="009D6361" w:rsidRDefault="009D6361" w:rsidP="00AE5A68">
            <w:pPr>
              <w:spacing w:before="20" w:after="20"/>
              <w:jc w:val="center"/>
              <w:rPr>
                <w:sz w:val="26"/>
              </w:rPr>
            </w:pPr>
          </w:p>
        </w:tc>
      </w:tr>
      <w:tr w:rsidR="009D6361" w:rsidRPr="00952A12" w:rsidTr="001D22DC">
        <w:tc>
          <w:tcPr>
            <w:tcW w:w="3227" w:type="dxa"/>
            <w:vAlign w:val="center"/>
          </w:tcPr>
          <w:p w:rsidR="001D22DC" w:rsidRPr="00465B51" w:rsidRDefault="009D6361" w:rsidP="00AE5A68">
            <w:pPr>
              <w:spacing w:before="20" w:after="20"/>
              <w:jc w:val="center"/>
              <w:rPr>
                <w:b/>
                <w:sz w:val="26"/>
              </w:rPr>
            </w:pPr>
            <w:r w:rsidRPr="00465B51">
              <w:rPr>
                <w:b/>
                <w:sz w:val="26"/>
              </w:rPr>
              <w:t>Bà Dương Thị Hồng Gấm</w:t>
            </w:r>
          </w:p>
          <w:p w:rsidR="00D16FC1" w:rsidRDefault="001D22DC" w:rsidP="00AE5A68">
            <w:pPr>
              <w:spacing w:before="20" w:after="20"/>
              <w:jc w:val="center"/>
              <w:rPr>
                <w:sz w:val="26"/>
              </w:rPr>
            </w:pPr>
            <w:r>
              <w:rPr>
                <w:sz w:val="26"/>
              </w:rPr>
              <w:t>S</w:t>
            </w:r>
            <w:r w:rsidR="009D6361">
              <w:rPr>
                <w:sz w:val="26"/>
              </w:rPr>
              <w:t>inh năm 1979,</w:t>
            </w:r>
          </w:p>
          <w:p w:rsidR="009D6361" w:rsidRPr="00952A12" w:rsidRDefault="00D16FC1" w:rsidP="00AE5A68">
            <w:pPr>
              <w:spacing w:before="20" w:after="20"/>
              <w:jc w:val="center"/>
              <w:rPr>
                <w:sz w:val="26"/>
              </w:rPr>
            </w:pPr>
            <w:r>
              <w:rPr>
                <w:sz w:val="26"/>
              </w:rPr>
              <w:t>G</w:t>
            </w:r>
            <w:r w:rsidR="009D6361">
              <w:rPr>
                <w:sz w:val="26"/>
              </w:rPr>
              <w:t>iáo viên môn Sinh học</w:t>
            </w:r>
            <w:r>
              <w:rPr>
                <w:sz w:val="26"/>
              </w:rPr>
              <w:t>,</w:t>
            </w:r>
            <w:r w:rsidR="009D6361">
              <w:rPr>
                <w:sz w:val="26"/>
              </w:rPr>
              <w:t xml:space="preserve"> </w:t>
            </w:r>
            <w:r w:rsidR="00CE1F87">
              <w:rPr>
                <w:sz w:val="26"/>
              </w:rPr>
              <w:t>T</w:t>
            </w:r>
            <w:r w:rsidR="009D6361">
              <w:rPr>
                <w:sz w:val="26"/>
              </w:rPr>
              <w:t>rường trung học phổ thông chuyên Lê Quý Đôn</w:t>
            </w:r>
            <w:r w:rsidR="00CE1F87">
              <w:rPr>
                <w:sz w:val="26"/>
              </w:rPr>
              <w:t>,</w:t>
            </w:r>
            <w:r w:rsidR="009D6361">
              <w:rPr>
                <w:sz w:val="26"/>
              </w:rPr>
              <w:t xml:space="preserve"> tỉnh Điện Biên</w:t>
            </w:r>
          </w:p>
        </w:tc>
        <w:tc>
          <w:tcPr>
            <w:tcW w:w="1276" w:type="dxa"/>
            <w:vAlign w:val="center"/>
          </w:tcPr>
          <w:p w:rsidR="009D6361" w:rsidRPr="00952A12" w:rsidRDefault="009D6361" w:rsidP="00AE5A68">
            <w:pPr>
              <w:spacing w:before="20" w:after="20"/>
              <w:jc w:val="center"/>
              <w:rPr>
                <w:sz w:val="26"/>
              </w:rPr>
            </w:pPr>
            <w:r>
              <w:rPr>
                <w:sz w:val="26"/>
              </w:rPr>
              <w:t>Thạc sĩ</w:t>
            </w:r>
          </w:p>
        </w:tc>
        <w:tc>
          <w:tcPr>
            <w:tcW w:w="850" w:type="dxa"/>
            <w:vAlign w:val="center"/>
          </w:tcPr>
          <w:p w:rsidR="009D6361" w:rsidRPr="00952A12" w:rsidRDefault="009D6361" w:rsidP="00AE5A68">
            <w:pPr>
              <w:spacing w:before="20" w:after="20"/>
              <w:jc w:val="center"/>
              <w:rPr>
                <w:sz w:val="26"/>
              </w:rPr>
            </w:pPr>
            <w:r>
              <w:rPr>
                <w:sz w:val="26"/>
              </w:rPr>
              <w:t>Nữ</w:t>
            </w:r>
          </w:p>
        </w:tc>
        <w:tc>
          <w:tcPr>
            <w:tcW w:w="851" w:type="dxa"/>
            <w:vAlign w:val="center"/>
          </w:tcPr>
          <w:p w:rsidR="009D6361" w:rsidRPr="00952A12" w:rsidRDefault="009D6361" w:rsidP="00AE5A68">
            <w:pPr>
              <w:spacing w:before="20" w:after="20"/>
              <w:jc w:val="center"/>
              <w:rPr>
                <w:sz w:val="26"/>
              </w:rPr>
            </w:pPr>
            <w:r>
              <w:rPr>
                <w:sz w:val="26"/>
              </w:rPr>
              <w:t>Kinh</w:t>
            </w:r>
          </w:p>
        </w:tc>
        <w:tc>
          <w:tcPr>
            <w:tcW w:w="992" w:type="dxa"/>
            <w:vAlign w:val="center"/>
          </w:tcPr>
          <w:p w:rsidR="009D6361" w:rsidRPr="00952A12" w:rsidRDefault="009D6361" w:rsidP="00AE5A68">
            <w:pPr>
              <w:spacing w:before="20" w:after="20"/>
              <w:jc w:val="center"/>
              <w:rPr>
                <w:sz w:val="26"/>
              </w:rPr>
            </w:pPr>
            <w:r>
              <w:rPr>
                <w:sz w:val="26"/>
              </w:rPr>
              <w:t>2002</w:t>
            </w:r>
          </w:p>
        </w:tc>
        <w:tc>
          <w:tcPr>
            <w:tcW w:w="850" w:type="dxa"/>
            <w:vAlign w:val="center"/>
          </w:tcPr>
          <w:p w:rsidR="009D6361" w:rsidRPr="00952A12" w:rsidRDefault="009D6361" w:rsidP="00AE5A68">
            <w:pPr>
              <w:spacing w:before="20" w:after="20"/>
              <w:jc w:val="center"/>
              <w:rPr>
                <w:sz w:val="26"/>
              </w:rPr>
            </w:pPr>
            <w:r>
              <w:rPr>
                <w:sz w:val="26"/>
              </w:rPr>
              <w:t>17</w:t>
            </w:r>
          </w:p>
        </w:tc>
        <w:tc>
          <w:tcPr>
            <w:tcW w:w="1560" w:type="dxa"/>
            <w:vAlign w:val="center"/>
          </w:tcPr>
          <w:p w:rsidR="009D6361" w:rsidRPr="00952A12" w:rsidRDefault="00DF528A" w:rsidP="00AE5A68">
            <w:pPr>
              <w:spacing w:before="20" w:after="20"/>
              <w:jc w:val="center"/>
              <w:rPr>
                <w:sz w:val="26"/>
              </w:rPr>
            </w:pPr>
            <w:r>
              <w:rPr>
                <w:sz w:val="26"/>
              </w:rPr>
              <w:t xml:space="preserve">- </w:t>
            </w:r>
            <w:r w:rsidR="00E008C5">
              <w:rPr>
                <w:sz w:val="26"/>
              </w:rPr>
              <w:t>01 SK cấp tỉnh; 06 SK cấp cơ sở</w:t>
            </w:r>
            <w:r w:rsidR="00C726EA">
              <w:rPr>
                <w:sz w:val="26"/>
              </w:rPr>
              <w:t xml:space="preserve">; </w:t>
            </w:r>
            <w:r>
              <w:rPr>
                <w:sz w:val="26"/>
              </w:rPr>
              <w:t xml:space="preserve"> </w:t>
            </w:r>
            <w:r w:rsidR="00C726EA">
              <w:rPr>
                <w:sz w:val="26"/>
              </w:rPr>
              <w:t>13 HSGQG; 02 GVG tỉnh</w:t>
            </w:r>
          </w:p>
        </w:tc>
        <w:tc>
          <w:tcPr>
            <w:tcW w:w="992" w:type="dxa"/>
            <w:vAlign w:val="center"/>
          </w:tcPr>
          <w:p w:rsidR="009D6361" w:rsidRPr="00952A12" w:rsidRDefault="00E008C5" w:rsidP="00AE5A68">
            <w:pPr>
              <w:spacing w:before="20" w:after="20"/>
              <w:jc w:val="center"/>
              <w:rPr>
                <w:sz w:val="26"/>
              </w:rPr>
            </w:pPr>
            <w:r>
              <w:rPr>
                <w:sz w:val="26"/>
              </w:rPr>
              <w:t>7 CS</w:t>
            </w:r>
            <w:r w:rsidR="00251C89">
              <w:rPr>
                <w:sz w:val="26"/>
              </w:rPr>
              <w:t xml:space="preserve">TĐ </w:t>
            </w:r>
          </w:p>
        </w:tc>
        <w:tc>
          <w:tcPr>
            <w:tcW w:w="1134" w:type="dxa"/>
            <w:vAlign w:val="center"/>
          </w:tcPr>
          <w:p w:rsidR="009D6361" w:rsidRPr="00952A12" w:rsidRDefault="00AE1B45" w:rsidP="00AE5A68">
            <w:pPr>
              <w:spacing w:before="20" w:after="20"/>
              <w:jc w:val="center"/>
              <w:rPr>
                <w:sz w:val="26"/>
              </w:rPr>
            </w:pPr>
            <w:r>
              <w:rPr>
                <w:sz w:val="26"/>
              </w:rPr>
              <w:t>0</w:t>
            </w:r>
            <w:r w:rsidR="00AF3A3B">
              <w:rPr>
                <w:sz w:val="26"/>
              </w:rPr>
              <w:t>3</w:t>
            </w:r>
            <w:r w:rsidR="005C2C60">
              <w:rPr>
                <w:sz w:val="26"/>
              </w:rPr>
              <w:t xml:space="preserve"> BK</w:t>
            </w:r>
            <w:r w:rsidR="00AF3A3B">
              <w:rPr>
                <w:sz w:val="26"/>
              </w:rPr>
              <w:t xml:space="preserve"> UBND; 01 BK BGDĐT</w:t>
            </w:r>
          </w:p>
        </w:tc>
        <w:tc>
          <w:tcPr>
            <w:tcW w:w="992" w:type="dxa"/>
            <w:vAlign w:val="center"/>
          </w:tcPr>
          <w:p w:rsidR="009D6361" w:rsidRDefault="00E008C5" w:rsidP="00AE5A68">
            <w:pPr>
              <w:spacing w:before="20" w:after="20"/>
              <w:jc w:val="center"/>
              <w:rPr>
                <w:sz w:val="26"/>
              </w:rPr>
            </w:pPr>
            <w:r>
              <w:rPr>
                <w:sz w:val="26"/>
              </w:rPr>
              <w:t>69/69</w:t>
            </w:r>
          </w:p>
          <w:p w:rsidR="00E008C5" w:rsidRPr="00952A12" w:rsidRDefault="00E008C5" w:rsidP="00AE5A68">
            <w:pPr>
              <w:spacing w:before="20" w:after="20"/>
              <w:jc w:val="center"/>
              <w:rPr>
                <w:sz w:val="26"/>
              </w:rPr>
            </w:pPr>
            <w:r>
              <w:rPr>
                <w:sz w:val="26"/>
              </w:rPr>
              <w:t>100%</w:t>
            </w:r>
          </w:p>
        </w:tc>
        <w:tc>
          <w:tcPr>
            <w:tcW w:w="851" w:type="dxa"/>
            <w:vAlign w:val="center"/>
          </w:tcPr>
          <w:p w:rsidR="009D6361" w:rsidRDefault="009D6361" w:rsidP="00AE5A68">
            <w:pPr>
              <w:spacing w:before="20" w:after="20"/>
              <w:jc w:val="center"/>
              <w:rPr>
                <w:sz w:val="26"/>
              </w:rPr>
            </w:pPr>
            <w:r>
              <w:rPr>
                <w:sz w:val="26"/>
              </w:rPr>
              <w:t>11/11</w:t>
            </w:r>
          </w:p>
          <w:p w:rsidR="009D6361" w:rsidRPr="00952A12" w:rsidRDefault="009D6361" w:rsidP="00AE5A68">
            <w:pPr>
              <w:spacing w:before="20" w:after="20"/>
              <w:jc w:val="center"/>
              <w:rPr>
                <w:sz w:val="26"/>
              </w:rPr>
            </w:pPr>
            <w:r>
              <w:rPr>
                <w:sz w:val="26"/>
              </w:rPr>
              <w:t>100%</w:t>
            </w:r>
          </w:p>
        </w:tc>
        <w:tc>
          <w:tcPr>
            <w:tcW w:w="992" w:type="dxa"/>
            <w:vAlign w:val="center"/>
          </w:tcPr>
          <w:p w:rsidR="009D6361" w:rsidRPr="00952A12" w:rsidRDefault="009D6361" w:rsidP="00AE5A68">
            <w:pPr>
              <w:spacing w:before="20" w:after="20"/>
              <w:jc w:val="center"/>
              <w:rPr>
                <w:sz w:val="26"/>
              </w:rPr>
            </w:pPr>
          </w:p>
        </w:tc>
        <w:tc>
          <w:tcPr>
            <w:tcW w:w="850" w:type="dxa"/>
          </w:tcPr>
          <w:p w:rsidR="009D6361" w:rsidRPr="00952A12" w:rsidRDefault="009D6361" w:rsidP="00AE5A68">
            <w:pPr>
              <w:spacing w:before="20" w:after="20"/>
              <w:rPr>
                <w:sz w:val="26"/>
              </w:rPr>
            </w:pPr>
          </w:p>
        </w:tc>
      </w:tr>
      <w:tr w:rsidR="0089452C" w:rsidRPr="00952A12" w:rsidTr="001D22DC">
        <w:tc>
          <w:tcPr>
            <w:tcW w:w="3227" w:type="dxa"/>
            <w:vAlign w:val="center"/>
          </w:tcPr>
          <w:p w:rsidR="00D16FC1" w:rsidRPr="00465B51" w:rsidRDefault="0089452C" w:rsidP="00AE5A68">
            <w:pPr>
              <w:spacing w:before="20" w:after="20"/>
              <w:jc w:val="center"/>
              <w:rPr>
                <w:b/>
                <w:sz w:val="26"/>
              </w:rPr>
            </w:pPr>
            <w:r w:rsidRPr="00465B51">
              <w:rPr>
                <w:b/>
                <w:sz w:val="26"/>
              </w:rPr>
              <w:t>Bà Trần Thị Thanh Thủy</w:t>
            </w:r>
          </w:p>
          <w:p w:rsidR="00D16FC1" w:rsidRDefault="00D16FC1" w:rsidP="00AE5A68">
            <w:pPr>
              <w:spacing w:before="20" w:after="20"/>
              <w:jc w:val="center"/>
              <w:rPr>
                <w:sz w:val="26"/>
              </w:rPr>
            </w:pPr>
            <w:r>
              <w:rPr>
                <w:sz w:val="26"/>
              </w:rPr>
              <w:t>S</w:t>
            </w:r>
            <w:r w:rsidR="0089452C">
              <w:rPr>
                <w:sz w:val="26"/>
              </w:rPr>
              <w:t>inh năm 1981</w:t>
            </w:r>
          </w:p>
          <w:p w:rsidR="0089452C" w:rsidRDefault="0089452C" w:rsidP="00AE5A68">
            <w:pPr>
              <w:spacing w:before="20" w:after="20"/>
              <w:jc w:val="center"/>
              <w:rPr>
                <w:sz w:val="26"/>
              </w:rPr>
            </w:pPr>
            <w:r>
              <w:rPr>
                <w:sz w:val="26"/>
              </w:rPr>
              <w:lastRenderedPageBreak/>
              <w:t xml:space="preserve">Tổ trưởng tổ Toán </w:t>
            </w:r>
            <w:r w:rsidR="00CE1F87">
              <w:rPr>
                <w:sz w:val="26"/>
              </w:rPr>
              <w:t xml:space="preserve">- </w:t>
            </w:r>
            <w:r>
              <w:rPr>
                <w:sz w:val="26"/>
              </w:rPr>
              <w:t>Tin</w:t>
            </w:r>
            <w:r w:rsidR="00CE1F87">
              <w:rPr>
                <w:sz w:val="26"/>
              </w:rPr>
              <w:t>,</w:t>
            </w:r>
            <w:r>
              <w:rPr>
                <w:sz w:val="26"/>
              </w:rPr>
              <w:t xml:space="preserve"> </w:t>
            </w:r>
            <w:r w:rsidR="00CE1F87">
              <w:rPr>
                <w:sz w:val="26"/>
              </w:rPr>
              <w:t>T</w:t>
            </w:r>
            <w:r>
              <w:rPr>
                <w:sz w:val="26"/>
              </w:rPr>
              <w:t>rường trung học phổ thông chuyên Lê Quý Đôn</w:t>
            </w:r>
            <w:r w:rsidR="00CE1F87">
              <w:rPr>
                <w:sz w:val="26"/>
              </w:rPr>
              <w:t>,</w:t>
            </w:r>
            <w:r>
              <w:rPr>
                <w:sz w:val="26"/>
              </w:rPr>
              <w:t xml:space="preserve"> tỉnh Điện Biên</w:t>
            </w:r>
          </w:p>
        </w:tc>
        <w:tc>
          <w:tcPr>
            <w:tcW w:w="1276" w:type="dxa"/>
            <w:vAlign w:val="center"/>
          </w:tcPr>
          <w:p w:rsidR="0089452C" w:rsidRPr="00952A12" w:rsidRDefault="0089452C" w:rsidP="00AE5A68">
            <w:pPr>
              <w:spacing w:before="20" w:after="20"/>
              <w:jc w:val="center"/>
              <w:rPr>
                <w:sz w:val="26"/>
              </w:rPr>
            </w:pPr>
            <w:r>
              <w:rPr>
                <w:sz w:val="26"/>
              </w:rPr>
              <w:lastRenderedPageBreak/>
              <w:t>Thạc sĩ</w:t>
            </w:r>
          </w:p>
        </w:tc>
        <w:tc>
          <w:tcPr>
            <w:tcW w:w="850" w:type="dxa"/>
            <w:vAlign w:val="center"/>
          </w:tcPr>
          <w:p w:rsidR="0089452C" w:rsidRPr="00952A12" w:rsidRDefault="0089452C" w:rsidP="00AE5A68">
            <w:pPr>
              <w:spacing w:before="20" w:after="20"/>
              <w:jc w:val="center"/>
              <w:rPr>
                <w:sz w:val="26"/>
              </w:rPr>
            </w:pPr>
            <w:r>
              <w:rPr>
                <w:sz w:val="26"/>
              </w:rPr>
              <w:t>Nữ</w:t>
            </w:r>
          </w:p>
        </w:tc>
        <w:tc>
          <w:tcPr>
            <w:tcW w:w="851" w:type="dxa"/>
            <w:vAlign w:val="center"/>
          </w:tcPr>
          <w:p w:rsidR="0089452C" w:rsidRPr="00952A12" w:rsidRDefault="0089452C" w:rsidP="00AE5A68">
            <w:pPr>
              <w:spacing w:before="20" w:after="20"/>
              <w:jc w:val="center"/>
              <w:rPr>
                <w:sz w:val="26"/>
              </w:rPr>
            </w:pPr>
            <w:r>
              <w:rPr>
                <w:sz w:val="26"/>
              </w:rPr>
              <w:t>Kinh</w:t>
            </w:r>
          </w:p>
        </w:tc>
        <w:tc>
          <w:tcPr>
            <w:tcW w:w="992" w:type="dxa"/>
            <w:vAlign w:val="center"/>
          </w:tcPr>
          <w:p w:rsidR="0089452C" w:rsidRPr="00952A12" w:rsidRDefault="0089452C" w:rsidP="00AE5A68">
            <w:pPr>
              <w:spacing w:before="20" w:after="20"/>
              <w:jc w:val="center"/>
              <w:rPr>
                <w:sz w:val="26"/>
              </w:rPr>
            </w:pPr>
            <w:r>
              <w:rPr>
                <w:sz w:val="26"/>
              </w:rPr>
              <w:t>2003</w:t>
            </w:r>
          </w:p>
        </w:tc>
        <w:tc>
          <w:tcPr>
            <w:tcW w:w="850" w:type="dxa"/>
            <w:vAlign w:val="center"/>
          </w:tcPr>
          <w:p w:rsidR="0089452C" w:rsidRPr="00952A12" w:rsidRDefault="0089452C" w:rsidP="00AE5A68">
            <w:pPr>
              <w:spacing w:before="20" w:after="20"/>
              <w:jc w:val="center"/>
              <w:rPr>
                <w:sz w:val="26"/>
              </w:rPr>
            </w:pPr>
            <w:r>
              <w:rPr>
                <w:sz w:val="26"/>
              </w:rPr>
              <w:t>16</w:t>
            </w:r>
          </w:p>
        </w:tc>
        <w:tc>
          <w:tcPr>
            <w:tcW w:w="1560" w:type="dxa"/>
            <w:vAlign w:val="center"/>
          </w:tcPr>
          <w:p w:rsidR="0089452C" w:rsidRPr="00952A12" w:rsidRDefault="00DF528A" w:rsidP="00AE5A68">
            <w:pPr>
              <w:spacing w:before="20" w:after="20"/>
              <w:jc w:val="center"/>
              <w:rPr>
                <w:sz w:val="26"/>
              </w:rPr>
            </w:pPr>
            <w:r>
              <w:rPr>
                <w:sz w:val="26"/>
              </w:rPr>
              <w:t xml:space="preserve">- </w:t>
            </w:r>
            <w:r w:rsidR="005C2C60">
              <w:rPr>
                <w:sz w:val="26"/>
              </w:rPr>
              <w:t>0</w:t>
            </w:r>
            <w:r w:rsidR="00C726EA">
              <w:rPr>
                <w:sz w:val="26"/>
              </w:rPr>
              <w:t>2</w:t>
            </w:r>
            <w:r w:rsidR="005C2C60">
              <w:rPr>
                <w:sz w:val="26"/>
              </w:rPr>
              <w:t xml:space="preserve"> SK cấp tỉnh; 0</w:t>
            </w:r>
            <w:r w:rsidR="00C726EA">
              <w:rPr>
                <w:sz w:val="26"/>
              </w:rPr>
              <w:t>5</w:t>
            </w:r>
            <w:r w:rsidR="005C2C60">
              <w:rPr>
                <w:sz w:val="26"/>
              </w:rPr>
              <w:t xml:space="preserve"> SK cấp cơ sở</w:t>
            </w:r>
            <w:r w:rsidR="00C726EA">
              <w:rPr>
                <w:sz w:val="26"/>
              </w:rPr>
              <w:t xml:space="preserve">; 9 </w:t>
            </w:r>
            <w:r w:rsidR="00C726EA">
              <w:rPr>
                <w:sz w:val="26"/>
              </w:rPr>
              <w:lastRenderedPageBreak/>
              <w:t>HSGQG; 03 GVG tỉnh</w:t>
            </w:r>
          </w:p>
        </w:tc>
        <w:tc>
          <w:tcPr>
            <w:tcW w:w="992" w:type="dxa"/>
            <w:vAlign w:val="center"/>
          </w:tcPr>
          <w:p w:rsidR="0089452C" w:rsidRPr="00952A12" w:rsidRDefault="00251C89" w:rsidP="00AE5A68">
            <w:pPr>
              <w:spacing w:before="20" w:after="20"/>
              <w:jc w:val="center"/>
              <w:rPr>
                <w:sz w:val="26"/>
              </w:rPr>
            </w:pPr>
            <w:r>
              <w:rPr>
                <w:sz w:val="26"/>
              </w:rPr>
              <w:lastRenderedPageBreak/>
              <w:t>12</w:t>
            </w:r>
            <w:r w:rsidR="005C2C60">
              <w:rPr>
                <w:sz w:val="26"/>
              </w:rPr>
              <w:t xml:space="preserve"> CS</w:t>
            </w:r>
            <w:r>
              <w:rPr>
                <w:sz w:val="26"/>
              </w:rPr>
              <w:t xml:space="preserve">TĐ; </w:t>
            </w:r>
            <w:r w:rsidR="00C726EA">
              <w:rPr>
                <w:sz w:val="26"/>
              </w:rPr>
              <w:t>(</w:t>
            </w:r>
            <w:r>
              <w:rPr>
                <w:sz w:val="26"/>
              </w:rPr>
              <w:t xml:space="preserve">01 cấp </w:t>
            </w:r>
            <w:r>
              <w:rPr>
                <w:sz w:val="26"/>
              </w:rPr>
              <w:lastRenderedPageBreak/>
              <w:t>tỉnh</w:t>
            </w:r>
            <w:r w:rsidR="00C726EA">
              <w:rPr>
                <w:sz w:val="26"/>
              </w:rPr>
              <w:t xml:space="preserve"> 2017)</w:t>
            </w:r>
          </w:p>
        </w:tc>
        <w:tc>
          <w:tcPr>
            <w:tcW w:w="1134" w:type="dxa"/>
            <w:vAlign w:val="center"/>
          </w:tcPr>
          <w:p w:rsidR="0089452C" w:rsidRPr="00952A12" w:rsidRDefault="00AE1B45" w:rsidP="00AE5A68">
            <w:pPr>
              <w:spacing w:before="20" w:after="20"/>
              <w:jc w:val="center"/>
              <w:rPr>
                <w:sz w:val="26"/>
              </w:rPr>
            </w:pPr>
            <w:r>
              <w:rPr>
                <w:sz w:val="26"/>
              </w:rPr>
              <w:lastRenderedPageBreak/>
              <w:t>0</w:t>
            </w:r>
            <w:r w:rsidR="00AF3A3B">
              <w:rPr>
                <w:sz w:val="26"/>
              </w:rPr>
              <w:t xml:space="preserve">2 </w:t>
            </w:r>
            <w:r w:rsidR="005C2C60">
              <w:rPr>
                <w:sz w:val="26"/>
              </w:rPr>
              <w:t>BK</w:t>
            </w:r>
            <w:r w:rsidR="00AF3A3B">
              <w:rPr>
                <w:sz w:val="26"/>
              </w:rPr>
              <w:t xml:space="preserve"> UBND; </w:t>
            </w:r>
            <w:r>
              <w:rPr>
                <w:sz w:val="26"/>
              </w:rPr>
              <w:t>0</w:t>
            </w:r>
            <w:r w:rsidR="00AF3A3B">
              <w:rPr>
                <w:sz w:val="26"/>
              </w:rPr>
              <w:t xml:space="preserve">2 BK </w:t>
            </w:r>
            <w:r w:rsidR="00AF3A3B">
              <w:rPr>
                <w:sz w:val="26"/>
              </w:rPr>
              <w:lastRenderedPageBreak/>
              <w:t>BG</w:t>
            </w:r>
            <w:r w:rsidR="0052352F">
              <w:rPr>
                <w:sz w:val="26"/>
              </w:rPr>
              <w:t>ĐT</w:t>
            </w:r>
            <w:r w:rsidR="00AF3A3B">
              <w:rPr>
                <w:sz w:val="26"/>
              </w:rPr>
              <w:t xml:space="preserve">; </w:t>
            </w:r>
            <w:r>
              <w:rPr>
                <w:sz w:val="26"/>
              </w:rPr>
              <w:t>0</w:t>
            </w:r>
            <w:r w:rsidR="00AF3A3B">
              <w:rPr>
                <w:sz w:val="26"/>
              </w:rPr>
              <w:t xml:space="preserve">1 BK LĐLĐ; </w:t>
            </w:r>
            <w:r>
              <w:rPr>
                <w:sz w:val="26"/>
              </w:rPr>
              <w:t>0</w:t>
            </w:r>
            <w:r w:rsidR="00AF3A3B">
              <w:rPr>
                <w:sz w:val="26"/>
              </w:rPr>
              <w:t>1 BK T</w:t>
            </w:r>
            <w:r>
              <w:rPr>
                <w:sz w:val="26"/>
              </w:rPr>
              <w:t>W</w:t>
            </w:r>
            <w:r w:rsidR="00AF3A3B">
              <w:rPr>
                <w:sz w:val="26"/>
              </w:rPr>
              <w:t xml:space="preserve">Đ </w:t>
            </w:r>
          </w:p>
        </w:tc>
        <w:tc>
          <w:tcPr>
            <w:tcW w:w="992" w:type="dxa"/>
            <w:vAlign w:val="center"/>
          </w:tcPr>
          <w:p w:rsidR="0089452C" w:rsidRDefault="00E008C5" w:rsidP="00AE5A68">
            <w:pPr>
              <w:spacing w:before="20" w:after="20"/>
              <w:jc w:val="center"/>
              <w:rPr>
                <w:sz w:val="26"/>
              </w:rPr>
            </w:pPr>
            <w:r>
              <w:rPr>
                <w:sz w:val="26"/>
              </w:rPr>
              <w:lastRenderedPageBreak/>
              <w:t>69/69</w:t>
            </w:r>
          </w:p>
          <w:p w:rsidR="00E008C5" w:rsidRPr="00952A12" w:rsidRDefault="00E008C5" w:rsidP="00AE5A68">
            <w:pPr>
              <w:spacing w:before="20" w:after="20"/>
              <w:jc w:val="center"/>
              <w:rPr>
                <w:sz w:val="26"/>
              </w:rPr>
            </w:pPr>
            <w:r>
              <w:rPr>
                <w:sz w:val="26"/>
              </w:rPr>
              <w:t>100%</w:t>
            </w:r>
          </w:p>
        </w:tc>
        <w:tc>
          <w:tcPr>
            <w:tcW w:w="851" w:type="dxa"/>
            <w:vAlign w:val="center"/>
          </w:tcPr>
          <w:p w:rsidR="0089452C" w:rsidRDefault="0089452C" w:rsidP="00AE5A68">
            <w:pPr>
              <w:spacing w:before="20" w:after="20"/>
              <w:jc w:val="center"/>
              <w:rPr>
                <w:sz w:val="26"/>
              </w:rPr>
            </w:pPr>
            <w:r>
              <w:rPr>
                <w:sz w:val="26"/>
              </w:rPr>
              <w:t>11/11</w:t>
            </w:r>
          </w:p>
          <w:p w:rsidR="0089452C" w:rsidRDefault="0089452C" w:rsidP="00AE5A68">
            <w:pPr>
              <w:spacing w:before="20" w:after="20"/>
              <w:jc w:val="center"/>
              <w:rPr>
                <w:sz w:val="26"/>
              </w:rPr>
            </w:pPr>
            <w:r>
              <w:rPr>
                <w:sz w:val="26"/>
              </w:rPr>
              <w:t>100%</w:t>
            </w:r>
          </w:p>
        </w:tc>
        <w:tc>
          <w:tcPr>
            <w:tcW w:w="992" w:type="dxa"/>
            <w:vAlign w:val="center"/>
          </w:tcPr>
          <w:p w:rsidR="0089452C" w:rsidRPr="00952A12" w:rsidRDefault="0089452C" w:rsidP="00AE5A68">
            <w:pPr>
              <w:spacing w:before="20" w:after="20"/>
              <w:jc w:val="center"/>
              <w:rPr>
                <w:sz w:val="26"/>
              </w:rPr>
            </w:pPr>
          </w:p>
        </w:tc>
        <w:tc>
          <w:tcPr>
            <w:tcW w:w="850" w:type="dxa"/>
          </w:tcPr>
          <w:p w:rsidR="0089452C" w:rsidRPr="00952A12" w:rsidRDefault="0089452C" w:rsidP="00AE5A68">
            <w:pPr>
              <w:spacing w:before="20" w:after="20"/>
              <w:rPr>
                <w:sz w:val="26"/>
              </w:rPr>
            </w:pPr>
          </w:p>
        </w:tc>
      </w:tr>
      <w:tr w:rsidR="00E15DF1" w:rsidRPr="00952A12" w:rsidTr="00853483">
        <w:tc>
          <w:tcPr>
            <w:tcW w:w="3227" w:type="dxa"/>
            <w:vAlign w:val="center"/>
          </w:tcPr>
          <w:p w:rsidR="00E15DF1" w:rsidRPr="00465B51" w:rsidRDefault="00E15DF1" w:rsidP="00AE5A68">
            <w:pPr>
              <w:spacing w:before="20" w:after="20"/>
              <w:jc w:val="center"/>
              <w:rPr>
                <w:b/>
                <w:sz w:val="26"/>
                <w:szCs w:val="26"/>
              </w:rPr>
            </w:pPr>
            <w:r w:rsidRPr="00465B51">
              <w:rPr>
                <w:b/>
                <w:sz w:val="26"/>
                <w:szCs w:val="26"/>
              </w:rPr>
              <w:t>Bà Vũ Thị Kim Tuyến</w:t>
            </w:r>
          </w:p>
          <w:p w:rsidR="00E15DF1" w:rsidRPr="00E15DF1" w:rsidRDefault="00E15DF1" w:rsidP="00AE5A68">
            <w:pPr>
              <w:spacing w:before="20" w:after="20"/>
              <w:jc w:val="center"/>
              <w:rPr>
                <w:sz w:val="26"/>
                <w:szCs w:val="26"/>
              </w:rPr>
            </w:pPr>
            <w:r w:rsidRPr="00E15DF1">
              <w:rPr>
                <w:sz w:val="26"/>
                <w:szCs w:val="26"/>
              </w:rPr>
              <w:t>Sinh năm 1968</w:t>
            </w:r>
          </w:p>
          <w:p w:rsidR="00E15DF1" w:rsidRPr="00E15DF1" w:rsidRDefault="00E15DF1" w:rsidP="00AE5A68">
            <w:pPr>
              <w:spacing w:before="20" w:after="20"/>
              <w:jc w:val="center"/>
              <w:rPr>
                <w:sz w:val="26"/>
                <w:szCs w:val="26"/>
              </w:rPr>
            </w:pPr>
            <w:r w:rsidRPr="00E15DF1">
              <w:rPr>
                <w:sz w:val="26"/>
                <w:szCs w:val="26"/>
              </w:rPr>
              <w:t>Giáo viên Ngữ văn</w:t>
            </w:r>
            <w:r w:rsidR="00E61043">
              <w:rPr>
                <w:sz w:val="26"/>
                <w:szCs w:val="26"/>
              </w:rPr>
              <w:t>, T</w:t>
            </w:r>
            <w:r w:rsidRPr="00E15DF1">
              <w:rPr>
                <w:sz w:val="26"/>
                <w:szCs w:val="26"/>
              </w:rPr>
              <w:t>rường Phổ thông Dân tộc Nội trú tỉnh Điện Biên</w:t>
            </w:r>
          </w:p>
        </w:tc>
        <w:tc>
          <w:tcPr>
            <w:tcW w:w="1276" w:type="dxa"/>
            <w:vAlign w:val="center"/>
          </w:tcPr>
          <w:p w:rsidR="00E15DF1" w:rsidRPr="00E15DF1" w:rsidRDefault="00E15DF1" w:rsidP="00AE5A68">
            <w:pPr>
              <w:spacing w:before="20" w:after="20"/>
              <w:jc w:val="center"/>
              <w:rPr>
                <w:sz w:val="26"/>
                <w:szCs w:val="26"/>
              </w:rPr>
            </w:pPr>
            <w:r w:rsidRPr="00E15DF1">
              <w:rPr>
                <w:sz w:val="26"/>
                <w:szCs w:val="26"/>
              </w:rPr>
              <w:t>Đại học</w:t>
            </w:r>
          </w:p>
        </w:tc>
        <w:tc>
          <w:tcPr>
            <w:tcW w:w="850" w:type="dxa"/>
            <w:vAlign w:val="center"/>
          </w:tcPr>
          <w:p w:rsidR="00E15DF1" w:rsidRPr="00E15DF1" w:rsidRDefault="00E15DF1" w:rsidP="00AE5A68">
            <w:pPr>
              <w:spacing w:before="20" w:after="20"/>
              <w:jc w:val="center"/>
              <w:rPr>
                <w:sz w:val="26"/>
                <w:szCs w:val="26"/>
              </w:rPr>
            </w:pPr>
            <w:r w:rsidRPr="00E15DF1">
              <w:rPr>
                <w:sz w:val="26"/>
                <w:szCs w:val="26"/>
              </w:rPr>
              <w:t>Nữ</w:t>
            </w:r>
          </w:p>
        </w:tc>
        <w:tc>
          <w:tcPr>
            <w:tcW w:w="851" w:type="dxa"/>
            <w:vAlign w:val="center"/>
          </w:tcPr>
          <w:p w:rsidR="00E15DF1" w:rsidRPr="00E15DF1" w:rsidRDefault="00E15DF1" w:rsidP="00AE5A68">
            <w:pPr>
              <w:spacing w:before="20" w:after="20"/>
              <w:jc w:val="center"/>
              <w:rPr>
                <w:sz w:val="26"/>
                <w:szCs w:val="26"/>
              </w:rPr>
            </w:pPr>
            <w:r w:rsidRPr="00E15DF1">
              <w:rPr>
                <w:sz w:val="26"/>
                <w:szCs w:val="26"/>
              </w:rPr>
              <w:t>Kinh</w:t>
            </w:r>
          </w:p>
        </w:tc>
        <w:tc>
          <w:tcPr>
            <w:tcW w:w="992" w:type="dxa"/>
            <w:vAlign w:val="center"/>
          </w:tcPr>
          <w:p w:rsidR="00E15DF1" w:rsidRPr="00E15DF1" w:rsidRDefault="00E15DF1" w:rsidP="00AE5A68">
            <w:pPr>
              <w:spacing w:before="20" w:after="20"/>
              <w:jc w:val="center"/>
              <w:rPr>
                <w:sz w:val="26"/>
                <w:szCs w:val="26"/>
              </w:rPr>
            </w:pPr>
            <w:r w:rsidRPr="00E15DF1">
              <w:rPr>
                <w:sz w:val="26"/>
                <w:szCs w:val="26"/>
              </w:rPr>
              <w:t>1987</w:t>
            </w:r>
          </w:p>
        </w:tc>
        <w:tc>
          <w:tcPr>
            <w:tcW w:w="850" w:type="dxa"/>
            <w:vAlign w:val="center"/>
          </w:tcPr>
          <w:p w:rsidR="00E15DF1" w:rsidRPr="00E15DF1" w:rsidRDefault="00E15DF1" w:rsidP="00AE5A68">
            <w:pPr>
              <w:spacing w:before="20" w:after="20"/>
              <w:jc w:val="center"/>
              <w:rPr>
                <w:sz w:val="26"/>
                <w:szCs w:val="26"/>
              </w:rPr>
            </w:pPr>
            <w:r w:rsidRPr="00E15DF1">
              <w:rPr>
                <w:sz w:val="26"/>
                <w:szCs w:val="26"/>
              </w:rPr>
              <w:t>29</w:t>
            </w:r>
          </w:p>
        </w:tc>
        <w:tc>
          <w:tcPr>
            <w:tcW w:w="1560" w:type="dxa"/>
            <w:vAlign w:val="center"/>
          </w:tcPr>
          <w:p w:rsidR="00E15DF1" w:rsidRPr="00E15DF1" w:rsidRDefault="002C4AF9" w:rsidP="00AE5A68">
            <w:pPr>
              <w:spacing w:before="20" w:after="20"/>
              <w:jc w:val="center"/>
              <w:rPr>
                <w:sz w:val="26"/>
                <w:szCs w:val="26"/>
              </w:rPr>
            </w:pPr>
            <w:r>
              <w:rPr>
                <w:sz w:val="26"/>
                <w:szCs w:val="26"/>
              </w:rPr>
              <w:t xml:space="preserve">- </w:t>
            </w:r>
            <w:r w:rsidR="00E15DF1" w:rsidRPr="00E15DF1">
              <w:rPr>
                <w:sz w:val="26"/>
                <w:szCs w:val="26"/>
              </w:rPr>
              <w:t>05SK cơ sở, 01 SK cấp tỉnh,bộ.</w:t>
            </w:r>
          </w:p>
          <w:p w:rsidR="00E15DF1" w:rsidRPr="00E15DF1" w:rsidRDefault="00E15DF1" w:rsidP="00AE5A68">
            <w:pPr>
              <w:spacing w:before="20" w:after="20"/>
              <w:jc w:val="center"/>
              <w:rPr>
                <w:sz w:val="26"/>
                <w:szCs w:val="26"/>
              </w:rPr>
            </w:pPr>
            <w:r w:rsidRPr="00E15DF1">
              <w:rPr>
                <w:sz w:val="26"/>
                <w:szCs w:val="26"/>
              </w:rPr>
              <w:t>- GVDG: 04.</w:t>
            </w:r>
          </w:p>
          <w:p w:rsidR="00E15DF1" w:rsidRPr="00E15DF1" w:rsidRDefault="00E15DF1" w:rsidP="00AE5A68">
            <w:pPr>
              <w:spacing w:before="20" w:after="20"/>
              <w:jc w:val="center"/>
              <w:rPr>
                <w:sz w:val="26"/>
                <w:szCs w:val="26"/>
              </w:rPr>
            </w:pPr>
            <w:r w:rsidRPr="00E15DF1">
              <w:rPr>
                <w:sz w:val="26"/>
                <w:szCs w:val="26"/>
              </w:rPr>
              <w:t>- HSG: 02.</w:t>
            </w:r>
          </w:p>
        </w:tc>
        <w:tc>
          <w:tcPr>
            <w:tcW w:w="992" w:type="dxa"/>
            <w:vAlign w:val="center"/>
          </w:tcPr>
          <w:p w:rsidR="00E15DF1" w:rsidRPr="00E15DF1" w:rsidRDefault="00E15DF1" w:rsidP="00AE5A68">
            <w:pPr>
              <w:spacing w:before="20" w:after="20"/>
              <w:jc w:val="center"/>
              <w:rPr>
                <w:sz w:val="26"/>
                <w:szCs w:val="26"/>
              </w:rPr>
            </w:pPr>
            <w:r w:rsidRPr="00E15DF1">
              <w:rPr>
                <w:sz w:val="26"/>
                <w:szCs w:val="26"/>
              </w:rPr>
              <w:t>09 CS</w:t>
            </w:r>
            <w:r w:rsidR="00443A52">
              <w:rPr>
                <w:sz w:val="26"/>
                <w:szCs w:val="26"/>
              </w:rPr>
              <w:t>TĐ</w:t>
            </w:r>
          </w:p>
        </w:tc>
        <w:tc>
          <w:tcPr>
            <w:tcW w:w="1134" w:type="dxa"/>
            <w:vAlign w:val="center"/>
          </w:tcPr>
          <w:p w:rsidR="00E15DF1" w:rsidRPr="00E15DF1" w:rsidRDefault="00E15DF1" w:rsidP="00AE5A68">
            <w:pPr>
              <w:spacing w:before="20" w:after="20"/>
              <w:jc w:val="center"/>
              <w:rPr>
                <w:sz w:val="26"/>
                <w:szCs w:val="26"/>
              </w:rPr>
            </w:pPr>
            <w:r w:rsidRPr="00E15DF1">
              <w:rPr>
                <w:sz w:val="26"/>
                <w:szCs w:val="26"/>
              </w:rPr>
              <w:t xml:space="preserve">03 BK UBND </w:t>
            </w:r>
          </w:p>
        </w:tc>
        <w:tc>
          <w:tcPr>
            <w:tcW w:w="992" w:type="dxa"/>
            <w:vAlign w:val="center"/>
          </w:tcPr>
          <w:p w:rsidR="00E15DF1" w:rsidRPr="00E15DF1" w:rsidRDefault="00E15DF1" w:rsidP="00AE5A68">
            <w:pPr>
              <w:spacing w:before="20" w:after="20"/>
              <w:jc w:val="center"/>
              <w:rPr>
                <w:sz w:val="26"/>
                <w:szCs w:val="26"/>
              </w:rPr>
            </w:pPr>
            <w:r w:rsidRPr="00E15DF1">
              <w:rPr>
                <w:sz w:val="26"/>
                <w:szCs w:val="26"/>
              </w:rPr>
              <w:t>69/69</w:t>
            </w:r>
          </w:p>
          <w:p w:rsidR="00E15DF1" w:rsidRPr="00E15DF1" w:rsidRDefault="00E15DF1" w:rsidP="00AE5A68">
            <w:pPr>
              <w:spacing w:before="20" w:after="20"/>
              <w:jc w:val="center"/>
              <w:rPr>
                <w:sz w:val="26"/>
                <w:szCs w:val="26"/>
              </w:rPr>
            </w:pPr>
            <w:r w:rsidRPr="00E15DF1">
              <w:rPr>
                <w:sz w:val="26"/>
                <w:szCs w:val="26"/>
              </w:rPr>
              <w:t>100%</w:t>
            </w:r>
          </w:p>
        </w:tc>
        <w:tc>
          <w:tcPr>
            <w:tcW w:w="851" w:type="dxa"/>
            <w:vAlign w:val="center"/>
          </w:tcPr>
          <w:p w:rsidR="00E15DF1" w:rsidRPr="00E15DF1" w:rsidRDefault="00E15DF1" w:rsidP="00AE5A68">
            <w:pPr>
              <w:spacing w:before="20" w:after="20"/>
              <w:jc w:val="center"/>
              <w:rPr>
                <w:sz w:val="26"/>
                <w:szCs w:val="26"/>
              </w:rPr>
            </w:pPr>
            <w:r w:rsidRPr="00E15DF1">
              <w:rPr>
                <w:sz w:val="26"/>
                <w:szCs w:val="26"/>
              </w:rPr>
              <w:t>13/13</w:t>
            </w:r>
          </w:p>
          <w:p w:rsidR="00E15DF1" w:rsidRPr="00E15DF1" w:rsidRDefault="00E15DF1" w:rsidP="00AE5A68">
            <w:pPr>
              <w:spacing w:before="20" w:after="20"/>
              <w:jc w:val="center"/>
              <w:rPr>
                <w:sz w:val="26"/>
                <w:szCs w:val="26"/>
              </w:rPr>
            </w:pPr>
            <w:r w:rsidRPr="00E15DF1">
              <w:rPr>
                <w:sz w:val="26"/>
                <w:szCs w:val="26"/>
              </w:rPr>
              <w:t>100%</w:t>
            </w:r>
          </w:p>
        </w:tc>
        <w:tc>
          <w:tcPr>
            <w:tcW w:w="992" w:type="dxa"/>
            <w:vAlign w:val="center"/>
          </w:tcPr>
          <w:p w:rsidR="00E15DF1" w:rsidRPr="00E15DF1" w:rsidRDefault="00E15DF1" w:rsidP="00AE5A68">
            <w:pPr>
              <w:spacing w:before="20" w:after="20"/>
              <w:jc w:val="center"/>
              <w:rPr>
                <w:sz w:val="26"/>
                <w:szCs w:val="26"/>
              </w:rPr>
            </w:pPr>
          </w:p>
        </w:tc>
        <w:tc>
          <w:tcPr>
            <w:tcW w:w="850" w:type="dxa"/>
            <w:vAlign w:val="center"/>
          </w:tcPr>
          <w:p w:rsidR="00E15DF1" w:rsidRDefault="00E15DF1" w:rsidP="00AE5A68">
            <w:pPr>
              <w:spacing w:before="20" w:after="20"/>
              <w:jc w:val="center"/>
            </w:pPr>
          </w:p>
        </w:tc>
      </w:tr>
      <w:tr w:rsidR="000E0C94" w:rsidRPr="00952A12" w:rsidTr="00853483">
        <w:tc>
          <w:tcPr>
            <w:tcW w:w="3227" w:type="dxa"/>
            <w:vAlign w:val="center"/>
          </w:tcPr>
          <w:p w:rsidR="000E0C94" w:rsidRPr="00465B51" w:rsidRDefault="000E0C94" w:rsidP="00AE5A68">
            <w:pPr>
              <w:spacing w:before="20" w:after="20"/>
              <w:jc w:val="center"/>
              <w:rPr>
                <w:b/>
                <w:sz w:val="26"/>
                <w:szCs w:val="26"/>
              </w:rPr>
            </w:pPr>
            <w:r w:rsidRPr="00465B51">
              <w:rPr>
                <w:b/>
                <w:sz w:val="26"/>
                <w:szCs w:val="26"/>
              </w:rPr>
              <w:t>Bà Hoàng Thị Hà</w:t>
            </w:r>
          </w:p>
          <w:p w:rsidR="000E0C94" w:rsidRPr="000E0C94" w:rsidRDefault="000E0C94" w:rsidP="00AE5A68">
            <w:pPr>
              <w:spacing w:before="20" w:after="20"/>
              <w:jc w:val="center"/>
              <w:rPr>
                <w:sz w:val="26"/>
                <w:szCs w:val="26"/>
              </w:rPr>
            </w:pPr>
            <w:r w:rsidRPr="000E0C94">
              <w:rPr>
                <w:sz w:val="26"/>
                <w:szCs w:val="26"/>
              </w:rPr>
              <w:t>Sinh năm 1977</w:t>
            </w:r>
          </w:p>
          <w:p w:rsidR="000E0C94" w:rsidRPr="000E0C94" w:rsidRDefault="000E0C94" w:rsidP="00AE5A68">
            <w:pPr>
              <w:spacing w:before="20" w:after="20"/>
              <w:jc w:val="center"/>
              <w:rPr>
                <w:sz w:val="26"/>
                <w:szCs w:val="26"/>
              </w:rPr>
            </w:pPr>
            <w:r w:rsidRPr="000E0C94">
              <w:rPr>
                <w:sz w:val="26"/>
                <w:szCs w:val="26"/>
              </w:rPr>
              <w:t>Giáo viên Ngữ văn trường Phổ thông Dân tộc Nội trú tỉnh Điện Biên</w:t>
            </w:r>
          </w:p>
        </w:tc>
        <w:tc>
          <w:tcPr>
            <w:tcW w:w="1276" w:type="dxa"/>
            <w:vAlign w:val="center"/>
          </w:tcPr>
          <w:p w:rsidR="000E0C94" w:rsidRPr="000E0C94" w:rsidRDefault="000E0C94" w:rsidP="00AE5A68">
            <w:pPr>
              <w:spacing w:before="20" w:after="20"/>
              <w:jc w:val="center"/>
              <w:rPr>
                <w:sz w:val="26"/>
                <w:szCs w:val="26"/>
              </w:rPr>
            </w:pPr>
            <w:r w:rsidRPr="000E0C94">
              <w:rPr>
                <w:sz w:val="26"/>
                <w:szCs w:val="26"/>
              </w:rPr>
              <w:t>Đại học</w:t>
            </w:r>
          </w:p>
        </w:tc>
        <w:tc>
          <w:tcPr>
            <w:tcW w:w="850" w:type="dxa"/>
            <w:vAlign w:val="center"/>
          </w:tcPr>
          <w:p w:rsidR="000E0C94" w:rsidRPr="000E0C94" w:rsidRDefault="000E0C94" w:rsidP="00AE5A68">
            <w:pPr>
              <w:spacing w:before="20" w:after="20"/>
              <w:jc w:val="center"/>
              <w:rPr>
                <w:sz w:val="26"/>
                <w:szCs w:val="26"/>
              </w:rPr>
            </w:pPr>
            <w:r w:rsidRPr="000E0C94">
              <w:rPr>
                <w:sz w:val="26"/>
                <w:szCs w:val="26"/>
              </w:rPr>
              <w:t>Nữ</w:t>
            </w:r>
          </w:p>
        </w:tc>
        <w:tc>
          <w:tcPr>
            <w:tcW w:w="851" w:type="dxa"/>
            <w:vAlign w:val="center"/>
          </w:tcPr>
          <w:p w:rsidR="000E0C94" w:rsidRPr="000E0C94" w:rsidRDefault="000E0C94" w:rsidP="00AE5A68">
            <w:pPr>
              <w:spacing w:before="20" w:after="20"/>
              <w:jc w:val="center"/>
              <w:rPr>
                <w:sz w:val="26"/>
                <w:szCs w:val="26"/>
              </w:rPr>
            </w:pPr>
            <w:r w:rsidRPr="000E0C94">
              <w:rPr>
                <w:sz w:val="26"/>
                <w:szCs w:val="26"/>
              </w:rPr>
              <w:t>Kinh</w:t>
            </w:r>
          </w:p>
        </w:tc>
        <w:tc>
          <w:tcPr>
            <w:tcW w:w="992" w:type="dxa"/>
            <w:vAlign w:val="center"/>
          </w:tcPr>
          <w:p w:rsidR="000E0C94" w:rsidRPr="000E0C94" w:rsidRDefault="000E0C94" w:rsidP="00AE5A68">
            <w:pPr>
              <w:spacing w:before="20" w:after="20"/>
              <w:jc w:val="center"/>
              <w:rPr>
                <w:sz w:val="26"/>
                <w:szCs w:val="26"/>
              </w:rPr>
            </w:pPr>
            <w:r w:rsidRPr="000E0C94">
              <w:rPr>
                <w:sz w:val="26"/>
                <w:szCs w:val="26"/>
              </w:rPr>
              <w:t>1999</w:t>
            </w:r>
          </w:p>
        </w:tc>
        <w:tc>
          <w:tcPr>
            <w:tcW w:w="850" w:type="dxa"/>
            <w:vAlign w:val="center"/>
          </w:tcPr>
          <w:p w:rsidR="000E0C94" w:rsidRPr="000E0C94" w:rsidRDefault="000E0C94" w:rsidP="00AE5A68">
            <w:pPr>
              <w:spacing w:before="20" w:after="20"/>
              <w:jc w:val="center"/>
              <w:rPr>
                <w:sz w:val="26"/>
                <w:szCs w:val="26"/>
              </w:rPr>
            </w:pPr>
            <w:r w:rsidRPr="000E0C94">
              <w:rPr>
                <w:sz w:val="26"/>
                <w:szCs w:val="26"/>
              </w:rPr>
              <w:t>20</w:t>
            </w:r>
          </w:p>
        </w:tc>
        <w:tc>
          <w:tcPr>
            <w:tcW w:w="1560" w:type="dxa"/>
            <w:vAlign w:val="center"/>
          </w:tcPr>
          <w:p w:rsidR="000E0C94" w:rsidRPr="000E0C94" w:rsidRDefault="000E0C94" w:rsidP="00AE5A68">
            <w:pPr>
              <w:spacing w:before="20" w:after="20"/>
              <w:jc w:val="center"/>
              <w:rPr>
                <w:sz w:val="26"/>
                <w:szCs w:val="26"/>
              </w:rPr>
            </w:pPr>
            <w:r w:rsidRPr="000E0C94">
              <w:rPr>
                <w:sz w:val="26"/>
                <w:szCs w:val="26"/>
              </w:rPr>
              <w:t>- 08 SK cấp cơ sở; 03 SK cấp tỉnh,bộ.</w:t>
            </w:r>
          </w:p>
          <w:p w:rsidR="000E0C94" w:rsidRPr="000E0C94" w:rsidRDefault="000E0C94" w:rsidP="00AE5A68">
            <w:pPr>
              <w:spacing w:before="20" w:after="20"/>
              <w:jc w:val="center"/>
              <w:rPr>
                <w:sz w:val="26"/>
                <w:szCs w:val="26"/>
              </w:rPr>
            </w:pPr>
            <w:r w:rsidRPr="000E0C94">
              <w:rPr>
                <w:sz w:val="26"/>
                <w:szCs w:val="26"/>
              </w:rPr>
              <w:t>- GVDG: 05.</w:t>
            </w:r>
          </w:p>
          <w:p w:rsidR="000E0C94" w:rsidRPr="000E0C94" w:rsidRDefault="000E0C94" w:rsidP="00AE5A68">
            <w:pPr>
              <w:spacing w:before="20" w:after="20"/>
              <w:jc w:val="center"/>
              <w:rPr>
                <w:sz w:val="26"/>
                <w:szCs w:val="26"/>
              </w:rPr>
            </w:pPr>
            <w:r w:rsidRPr="000E0C94">
              <w:rPr>
                <w:sz w:val="26"/>
                <w:szCs w:val="26"/>
              </w:rPr>
              <w:t>- HSG: 03.</w:t>
            </w:r>
          </w:p>
        </w:tc>
        <w:tc>
          <w:tcPr>
            <w:tcW w:w="992" w:type="dxa"/>
            <w:vAlign w:val="center"/>
          </w:tcPr>
          <w:p w:rsidR="000E0C94" w:rsidRPr="000E0C94" w:rsidRDefault="000E0C94" w:rsidP="00AE5A68">
            <w:pPr>
              <w:spacing w:before="20" w:after="20"/>
              <w:jc w:val="center"/>
              <w:rPr>
                <w:sz w:val="26"/>
                <w:szCs w:val="26"/>
              </w:rPr>
            </w:pPr>
            <w:r w:rsidRPr="000E0C94">
              <w:rPr>
                <w:sz w:val="26"/>
                <w:szCs w:val="26"/>
              </w:rPr>
              <w:t>09 CS</w:t>
            </w:r>
            <w:r w:rsidR="00443A52">
              <w:rPr>
                <w:sz w:val="26"/>
                <w:szCs w:val="26"/>
              </w:rPr>
              <w:t>TĐ</w:t>
            </w:r>
          </w:p>
        </w:tc>
        <w:tc>
          <w:tcPr>
            <w:tcW w:w="1134" w:type="dxa"/>
            <w:vAlign w:val="center"/>
          </w:tcPr>
          <w:p w:rsidR="000E0C94" w:rsidRPr="000E0C94" w:rsidRDefault="000E0C94" w:rsidP="00AE5A68">
            <w:pPr>
              <w:spacing w:before="20" w:after="20"/>
              <w:jc w:val="center"/>
              <w:rPr>
                <w:sz w:val="26"/>
                <w:szCs w:val="26"/>
              </w:rPr>
            </w:pPr>
            <w:r w:rsidRPr="000E0C94">
              <w:rPr>
                <w:sz w:val="26"/>
                <w:szCs w:val="26"/>
              </w:rPr>
              <w:t xml:space="preserve">02 </w:t>
            </w:r>
            <w:r w:rsidR="00454299">
              <w:rPr>
                <w:sz w:val="26"/>
                <w:szCs w:val="26"/>
              </w:rPr>
              <w:t xml:space="preserve">BK </w:t>
            </w:r>
            <w:r w:rsidRPr="000E0C94">
              <w:rPr>
                <w:sz w:val="26"/>
                <w:szCs w:val="26"/>
              </w:rPr>
              <w:t xml:space="preserve">UBND, 01 </w:t>
            </w:r>
            <w:r w:rsidR="00B0084A">
              <w:rPr>
                <w:sz w:val="26"/>
                <w:szCs w:val="26"/>
              </w:rPr>
              <w:t xml:space="preserve">BK </w:t>
            </w:r>
            <w:r w:rsidRPr="000E0C94">
              <w:rPr>
                <w:sz w:val="26"/>
                <w:szCs w:val="26"/>
              </w:rPr>
              <w:t xml:space="preserve">Bộ GDĐT; 01 </w:t>
            </w:r>
            <w:r w:rsidR="00B0084A">
              <w:rPr>
                <w:sz w:val="26"/>
                <w:szCs w:val="26"/>
              </w:rPr>
              <w:t xml:space="preserve">BK </w:t>
            </w:r>
            <w:r w:rsidRPr="000E0C94">
              <w:rPr>
                <w:sz w:val="26"/>
                <w:szCs w:val="26"/>
              </w:rPr>
              <w:t>TW Đoàn</w:t>
            </w:r>
          </w:p>
        </w:tc>
        <w:tc>
          <w:tcPr>
            <w:tcW w:w="992" w:type="dxa"/>
            <w:vAlign w:val="center"/>
          </w:tcPr>
          <w:p w:rsidR="000E0C94" w:rsidRPr="000E0C94" w:rsidRDefault="000E0C94" w:rsidP="00AE5A68">
            <w:pPr>
              <w:spacing w:before="20" w:after="20"/>
              <w:jc w:val="center"/>
              <w:rPr>
                <w:sz w:val="26"/>
                <w:szCs w:val="26"/>
              </w:rPr>
            </w:pPr>
            <w:r w:rsidRPr="000E0C94">
              <w:rPr>
                <w:sz w:val="26"/>
                <w:szCs w:val="26"/>
              </w:rPr>
              <w:t>68/69</w:t>
            </w:r>
          </w:p>
          <w:p w:rsidR="000E0C94" w:rsidRPr="000E0C94" w:rsidRDefault="000E0C94" w:rsidP="00AE5A68">
            <w:pPr>
              <w:spacing w:before="20" w:after="20"/>
              <w:jc w:val="center"/>
              <w:rPr>
                <w:sz w:val="26"/>
                <w:szCs w:val="26"/>
              </w:rPr>
            </w:pPr>
            <w:r w:rsidRPr="000E0C94">
              <w:rPr>
                <w:sz w:val="26"/>
                <w:szCs w:val="26"/>
              </w:rPr>
              <w:t>98,6%</w:t>
            </w:r>
          </w:p>
        </w:tc>
        <w:tc>
          <w:tcPr>
            <w:tcW w:w="851" w:type="dxa"/>
            <w:vAlign w:val="center"/>
          </w:tcPr>
          <w:p w:rsidR="000E0C94" w:rsidRPr="000E0C94" w:rsidRDefault="000E0C94" w:rsidP="00AE5A68">
            <w:pPr>
              <w:spacing w:before="20" w:after="20"/>
              <w:jc w:val="center"/>
              <w:rPr>
                <w:sz w:val="26"/>
                <w:szCs w:val="26"/>
              </w:rPr>
            </w:pPr>
            <w:r w:rsidRPr="000E0C94">
              <w:rPr>
                <w:sz w:val="26"/>
                <w:szCs w:val="26"/>
              </w:rPr>
              <w:t>13/13</w:t>
            </w:r>
          </w:p>
          <w:p w:rsidR="000E0C94" w:rsidRPr="000E0C94" w:rsidRDefault="000E0C94" w:rsidP="00AE5A68">
            <w:pPr>
              <w:spacing w:before="20" w:after="20"/>
              <w:jc w:val="center"/>
              <w:rPr>
                <w:sz w:val="26"/>
                <w:szCs w:val="26"/>
              </w:rPr>
            </w:pPr>
            <w:r w:rsidRPr="000E0C94">
              <w:rPr>
                <w:sz w:val="26"/>
                <w:szCs w:val="26"/>
              </w:rPr>
              <w:t>100%</w:t>
            </w:r>
          </w:p>
        </w:tc>
        <w:tc>
          <w:tcPr>
            <w:tcW w:w="992" w:type="dxa"/>
            <w:vAlign w:val="center"/>
          </w:tcPr>
          <w:p w:rsidR="000E0C94" w:rsidRDefault="000E0C94" w:rsidP="00AE5A68">
            <w:pPr>
              <w:spacing w:before="20" w:after="20"/>
              <w:jc w:val="center"/>
            </w:pPr>
          </w:p>
        </w:tc>
        <w:tc>
          <w:tcPr>
            <w:tcW w:w="850" w:type="dxa"/>
            <w:vAlign w:val="center"/>
          </w:tcPr>
          <w:p w:rsidR="000E0C94" w:rsidRDefault="000E0C94" w:rsidP="00AE5A68">
            <w:pPr>
              <w:spacing w:before="20" w:after="20"/>
              <w:jc w:val="center"/>
            </w:pPr>
          </w:p>
        </w:tc>
      </w:tr>
      <w:tr w:rsidR="000C2D73" w:rsidRPr="00952A12" w:rsidTr="00853483">
        <w:tc>
          <w:tcPr>
            <w:tcW w:w="3227" w:type="dxa"/>
            <w:vAlign w:val="center"/>
          </w:tcPr>
          <w:p w:rsidR="000C2D73" w:rsidRPr="00465B51" w:rsidRDefault="000C2D73" w:rsidP="00AE5A68">
            <w:pPr>
              <w:spacing w:before="20" w:after="20"/>
              <w:jc w:val="center"/>
              <w:rPr>
                <w:b/>
                <w:sz w:val="26"/>
                <w:szCs w:val="26"/>
              </w:rPr>
            </w:pPr>
            <w:r w:rsidRPr="00465B51">
              <w:rPr>
                <w:b/>
                <w:sz w:val="26"/>
                <w:szCs w:val="26"/>
              </w:rPr>
              <w:t>Bà Nguyễn Thị Bích Nga</w:t>
            </w:r>
          </w:p>
          <w:p w:rsidR="000C2D73" w:rsidRPr="000C2D73" w:rsidRDefault="000C2D73" w:rsidP="00AE5A68">
            <w:pPr>
              <w:spacing w:before="20" w:after="20"/>
              <w:jc w:val="center"/>
              <w:rPr>
                <w:sz w:val="26"/>
                <w:szCs w:val="26"/>
              </w:rPr>
            </w:pPr>
            <w:r w:rsidRPr="000C2D73">
              <w:rPr>
                <w:sz w:val="26"/>
                <w:szCs w:val="26"/>
              </w:rPr>
              <w:t>Sinh năm 1966</w:t>
            </w:r>
          </w:p>
          <w:p w:rsidR="000C2D73" w:rsidRPr="000C2D73" w:rsidRDefault="000C2D73" w:rsidP="00AE5A68">
            <w:pPr>
              <w:spacing w:before="20" w:after="20"/>
              <w:jc w:val="center"/>
              <w:rPr>
                <w:sz w:val="26"/>
                <w:szCs w:val="26"/>
              </w:rPr>
            </w:pPr>
            <w:r w:rsidRPr="000C2D73">
              <w:rPr>
                <w:sz w:val="26"/>
                <w:szCs w:val="26"/>
              </w:rPr>
              <w:t>Phó Hiệu trưởng trường Phổ thông Dân tộc Nội trú tỉnh Điện Biên</w:t>
            </w:r>
          </w:p>
        </w:tc>
        <w:tc>
          <w:tcPr>
            <w:tcW w:w="1276" w:type="dxa"/>
            <w:vAlign w:val="center"/>
          </w:tcPr>
          <w:p w:rsidR="000C2D73" w:rsidRPr="000C2D73" w:rsidRDefault="000C2D73" w:rsidP="00AE5A68">
            <w:pPr>
              <w:spacing w:before="20" w:after="20"/>
              <w:jc w:val="center"/>
              <w:rPr>
                <w:sz w:val="26"/>
                <w:szCs w:val="26"/>
              </w:rPr>
            </w:pPr>
            <w:r w:rsidRPr="000C2D73">
              <w:rPr>
                <w:sz w:val="26"/>
                <w:szCs w:val="26"/>
              </w:rPr>
              <w:t>Đại học</w:t>
            </w:r>
          </w:p>
        </w:tc>
        <w:tc>
          <w:tcPr>
            <w:tcW w:w="850" w:type="dxa"/>
            <w:vAlign w:val="center"/>
          </w:tcPr>
          <w:p w:rsidR="000C2D73" w:rsidRPr="000C2D73" w:rsidRDefault="000C2D73" w:rsidP="00AE5A68">
            <w:pPr>
              <w:spacing w:before="20" w:after="20"/>
              <w:jc w:val="center"/>
              <w:rPr>
                <w:sz w:val="26"/>
                <w:szCs w:val="26"/>
              </w:rPr>
            </w:pPr>
            <w:r w:rsidRPr="000C2D73">
              <w:rPr>
                <w:sz w:val="26"/>
                <w:szCs w:val="26"/>
              </w:rPr>
              <w:t>Nữ</w:t>
            </w:r>
          </w:p>
        </w:tc>
        <w:tc>
          <w:tcPr>
            <w:tcW w:w="851" w:type="dxa"/>
            <w:vAlign w:val="center"/>
          </w:tcPr>
          <w:p w:rsidR="000C2D73" w:rsidRPr="000C2D73" w:rsidRDefault="000C2D73" w:rsidP="00AE5A68">
            <w:pPr>
              <w:spacing w:before="20" w:after="20"/>
              <w:jc w:val="center"/>
              <w:rPr>
                <w:sz w:val="26"/>
                <w:szCs w:val="26"/>
              </w:rPr>
            </w:pPr>
            <w:r w:rsidRPr="000C2D73">
              <w:rPr>
                <w:sz w:val="26"/>
                <w:szCs w:val="26"/>
              </w:rPr>
              <w:t>Kinh</w:t>
            </w:r>
          </w:p>
        </w:tc>
        <w:tc>
          <w:tcPr>
            <w:tcW w:w="992" w:type="dxa"/>
            <w:vAlign w:val="center"/>
          </w:tcPr>
          <w:p w:rsidR="000C2D73" w:rsidRPr="000C2D73" w:rsidRDefault="000C2D73" w:rsidP="00AE5A68">
            <w:pPr>
              <w:spacing w:before="20" w:after="20"/>
              <w:jc w:val="center"/>
              <w:rPr>
                <w:sz w:val="26"/>
                <w:szCs w:val="26"/>
              </w:rPr>
            </w:pPr>
            <w:r w:rsidRPr="000C2D73">
              <w:rPr>
                <w:sz w:val="26"/>
                <w:szCs w:val="26"/>
              </w:rPr>
              <w:t>1993</w:t>
            </w:r>
          </w:p>
        </w:tc>
        <w:tc>
          <w:tcPr>
            <w:tcW w:w="850" w:type="dxa"/>
            <w:vAlign w:val="center"/>
          </w:tcPr>
          <w:p w:rsidR="000C2D73" w:rsidRPr="000C2D73" w:rsidRDefault="000C2D73" w:rsidP="00AE5A68">
            <w:pPr>
              <w:spacing w:before="20" w:after="20"/>
              <w:jc w:val="center"/>
              <w:rPr>
                <w:sz w:val="26"/>
                <w:szCs w:val="26"/>
              </w:rPr>
            </w:pPr>
            <w:r w:rsidRPr="000C2D73">
              <w:rPr>
                <w:sz w:val="26"/>
                <w:szCs w:val="26"/>
              </w:rPr>
              <w:t>12</w:t>
            </w:r>
          </w:p>
        </w:tc>
        <w:tc>
          <w:tcPr>
            <w:tcW w:w="1560" w:type="dxa"/>
            <w:vAlign w:val="center"/>
          </w:tcPr>
          <w:p w:rsidR="000C2D73" w:rsidRPr="000C2D73" w:rsidRDefault="000C2D73" w:rsidP="00AE5A68">
            <w:pPr>
              <w:spacing w:before="20" w:after="20"/>
              <w:jc w:val="center"/>
              <w:rPr>
                <w:sz w:val="26"/>
                <w:szCs w:val="26"/>
              </w:rPr>
            </w:pPr>
            <w:r w:rsidRPr="000C2D73">
              <w:rPr>
                <w:sz w:val="26"/>
                <w:szCs w:val="26"/>
              </w:rPr>
              <w:t>- 07 SK cấp cơ sở.</w:t>
            </w:r>
          </w:p>
          <w:p w:rsidR="000C2D73" w:rsidRPr="000C2D73" w:rsidRDefault="000C2D73" w:rsidP="00AE5A68">
            <w:pPr>
              <w:spacing w:before="20" w:after="20"/>
              <w:jc w:val="center"/>
              <w:rPr>
                <w:sz w:val="26"/>
                <w:szCs w:val="26"/>
              </w:rPr>
            </w:pPr>
            <w:r w:rsidRPr="000C2D73">
              <w:rPr>
                <w:sz w:val="26"/>
                <w:szCs w:val="26"/>
              </w:rPr>
              <w:t>- GVDG: 02</w:t>
            </w:r>
          </w:p>
        </w:tc>
        <w:tc>
          <w:tcPr>
            <w:tcW w:w="992" w:type="dxa"/>
            <w:vAlign w:val="center"/>
          </w:tcPr>
          <w:p w:rsidR="000C2D73" w:rsidRPr="000C2D73" w:rsidRDefault="000C2D73" w:rsidP="00AE5A68">
            <w:pPr>
              <w:spacing w:before="20" w:after="20"/>
              <w:jc w:val="center"/>
              <w:rPr>
                <w:sz w:val="26"/>
                <w:szCs w:val="26"/>
              </w:rPr>
            </w:pPr>
            <w:r w:rsidRPr="000C2D73">
              <w:rPr>
                <w:sz w:val="26"/>
                <w:szCs w:val="26"/>
              </w:rPr>
              <w:t>01 cấp tỉnh;</w:t>
            </w:r>
          </w:p>
          <w:p w:rsidR="000C2D73" w:rsidRPr="000C2D73" w:rsidRDefault="000C2D73" w:rsidP="00AE5A68">
            <w:pPr>
              <w:spacing w:before="20" w:after="20"/>
              <w:jc w:val="center"/>
              <w:rPr>
                <w:sz w:val="26"/>
                <w:szCs w:val="26"/>
              </w:rPr>
            </w:pPr>
            <w:r w:rsidRPr="000C2D73">
              <w:rPr>
                <w:sz w:val="26"/>
                <w:szCs w:val="26"/>
              </w:rPr>
              <w:t>14 CS</w:t>
            </w:r>
            <w:r w:rsidR="00443A52">
              <w:rPr>
                <w:sz w:val="26"/>
                <w:szCs w:val="26"/>
              </w:rPr>
              <w:t>TĐ</w:t>
            </w:r>
          </w:p>
        </w:tc>
        <w:tc>
          <w:tcPr>
            <w:tcW w:w="1134" w:type="dxa"/>
            <w:vAlign w:val="center"/>
          </w:tcPr>
          <w:p w:rsidR="000C2D73" w:rsidRPr="000C2D73" w:rsidRDefault="000C2D73" w:rsidP="00AE5A68">
            <w:pPr>
              <w:spacing w:before="20" w:after="20"/>
              <w:jc w:val="center"/>
              <w:rPr>
                <w:sz w:val="26"/>
                <w:szCs w:val="26"/>
              </w:rPr>
            </w:pPr>
            <w:r w:rsidRPr="000C2D73">
              <w:rPr>
                <w:sz w:val="26"/>
                <w:szCs w:val="26"/>
              </w:rPr>
              <w:t xml:space="preserve">01 BK TTCP; </w:t>
            </w:r>
            <w:r w:rsidR="003175BB" w:rsidRPr="000C2D73">
              <w:rPr>
                <w:sz w:val="26"/>
                <w:szCs w:val="26"/>
              </w:rPr>
              <w:t xml:space="preserve">01 BK UBND; </w:t>
            </w:r>
            <w:r w:rsidRPr="000C2D73">
              <w:rPr>
                <w:sz w:val="26"/>
                <w:szCs w:val="26"/>
              </w:rPr>
              <w:t xml:space="preserve">02 BK Bộ GDĐT; 02 BK LĐLĐ </w:t>
            </w:r>
          </w:p>
        </w:tc>
        <w:tc>
          <w:tcPr>
            <w:tcW w:w="992" w:type="dxa"/>
            <w:vAlign w:val="center"/>
          </w:tcPr>
          <w:p w:rsidR="000C2D73" w:rsidRPr="000C2D73" w:rsidRDefault="000C2D73" w:rsidP="00AE5A68">
            <w:pPr>
              <w:spacing w:before="20" w:after="20"/>
              <w:jc w:val="center"/>
              <w:rPr>
                <w:sz w:val="26"/>
                <w:szCs w:val="26"/>
              </w:rPr>
            </w:pPr>
            <w:r w:rsidRPr="000C2D73">
              <w:rPr>
                <w:sz w:val="26"/>
                <w:szCs w:val="26"/>
              </w:rPr>
              <w:t>66/69</w:t>
            </w:r>
          </w:p>
          <w:p w:rsidR="000C2D73" w:rsidRPr="000C2D73" w:rsidRDefault="000C2D73" w:rsidP="00AE5A68">
            <w:pPr>
              <w:spacing w:before="20" w:after="20"/>
              <w:jc w:val="center"/>
              <w:rPr>
                <w:sz w:val="26"/>
                <w:szCs w:val="26"/>
              </w:rPr>
            </w:pPr>
            <w:r w:rsidRPr="000C2D73">
              <w:rPr>
                <w:sz w:val="26"/>
                <w:szCs w:val="26"/>
              </w:rPr>
              <w:t>95,7%</w:t>
            </w:r>
          </w:p>
        </w:tc>
        <w:tc>
          <w:tcPr>
            <w:tcW w:w="851" w:type="dxa"/>
            <w:vAlign w:val="center"/>
          </w:tcPr>
          <w:p w:rsidR="000C2D73" w:rsidRPr="000C2D73" w:rsidRDefault="000C2D73" w:rsidP="00AE5A68">
            <w:pPr>
              <w:spacing w:before="20" w:after="20"/>
              <w:jc w:val="center"/>
              <w:rPr>
                <w:sz w:val="26"/>
                <w:szCs w:val="26"/>
              </w:rPr>
            </w:pPr>
            <w:r w:rsidRPr="000C2D73">
              <w:rPr>
                <w:sz w:val="26"/>
                <w:szCs w:val="26"/>
              </w:rPr>
              <w:t>13/13</w:t>
            </w:r>
          </w:p>
          <w:p w:rsidR="000C2D73" w:rsidRPr="000C2D73" w:rsidRDefault="000C2D73" w:rsidP="00AE5A68">
            <w:pPr>
              <w:spacing w:before="20" w:after="20"/>
              <w:jc w:val="center"/>
              <w:rPr>
                <w:sz w:val="26"/>
                <w:szCs w:val="26"/>
              </w:rPr>
            </w:pPr>
            <w:r w:rsidRPr="000C2D73">
              <w:rPr>
                <w:sz w:val="26"/>
                <w:szCs w:val="26"/>
              </w:rPr>
              <w:t>100%</w:t>
            </w:r>
          </w:p>
        </w:tc>
        <w:tc>
          <w:tcPr>
            <w:tcW w:w="992" w:type="dxa"/>
            <w:vAlign w:val="center"/>
          </w:tcPr>
          <w:p w:rsidR="000C2D73" w:rsidRPr="000C2D73" w:rsidRDefault="000C2D73" w:rsidP="00AE5A68">
            <w:pPr>
              <w:spacing w:before="20" w:after="20"/>
              <w:jc w:val="center"/>
              <w:rPr>
                <w:sz w:val="26"/>
                <w:szCs w:val="26"/>
              </w:rPr>
            </w:pPr>
          </w:p>
        </w:tc>
        <w:tc>
          <w:tcPr>
            <w:tcW w:w="850" w:type="dxa"/>
            <w:vAlign w:val="center"/>
          </w:tcPr>
          <w:p w:rsidR="000C2D73" w:rsidRPr="000C2D73" w:rsidRDefault="000C2D73" w:rsidP="00AE5A68">
            <w:pPr>
              <w:spacing w:before="20" w:after="20"/>
              <w:jc w:val="center"/>
              <w:rPr>
                <w:sz w:val="26"/>
                <w:szCs w:val="26"/>
              </w:rPr>
            </w:pPr>
          </w:p>
        </w:tc>
      </w:tr>
      <w:tr w:rsidR="00FC5285" w:rsidRPr="00952A12" w:rsidTr="00853483">
        <w:tc>
          <w:tcPr>
            <w:tcW w:w="3227" w:type="dxa"/>
            <w:vAlign w:val="center"/>
          </w:tcPr>
          <w:p w:rsidR="00B83468" w:rsidRPr="00B83468" w:rsidRDefault="00FC5285" w:rsidP="00AE5A68">
            <w:pPr>
              <w:spacing w:before="20" w:after="20"/>
              <w:jc w:val="center"/>
              <w:rPr>
                <w:b/>
                <w:sz w:val="26"/>
                <w:szCs w:val="26"/>
              </w:rPr>
            </w:pPr>
            <w:r w:rsidRPr="00B83468">
              <w:rPr>
                <w:b/>
                <w:sz w:val="26"/>
                <w:szCs w:val="26"/>
              </w:rPr>
              <w:t>Bà Đồng Thị Linh</w:t>
            </w:r>
          </w:p>
          <w:p w:rsidR="00FC5285" w:rsidRPr="00B83468" w:rsidRDefault="00B83468" w:rsidP="00AE5A68">
            <w:pPr>
              <w:spacing w:before="20" w:after="20"/>
              <w:jc w:val="center"/>
              <w:rPr>
                <w:sz w:val="26"/>
                <w:szCs w:val="26"/>
              </w:rPr>
            </w:pPr>
            <w:r w:rsidRPr="00B83468">
              <w:rPr>
                <w:sz w:val="26"/>
                <w:szCs w:val="26"/>
              </w:rPr>
              <w:t xml:space="preserve">Sinh năm </w:t>
            </w:r>
            <w:r w:rsidR="006F041E" w:rsidRPr="00B83468">
              <w:rPr>
                <w:sz w:val="26"/>
                <w:szCs w:val="26"/>
              </w:rPr>
              <w:t>19</w:t>
            </w:r>
            <w:r w:rsidR="00500343">
              <w:rPr>
                <w:sz w:val="26"/>
                <w:szCs w:val="26"/>
              </w:rPr>
              <w:t>75</w:t>
            </w:r>
          </w:p>
          <w:p w:rsidR="00B83468" w:rsidRPr="00B83468" w:rsidRDefault="00B83468" w:rsidP="00AE5A68">
            <w:pPr>
              <w:suppressAutoHyphens/>
              <w:spacing w:before="20" w:after="20"/>
              <w:jc w:val="center"/>
              <w:rPr>
                <w:rFonts w:eastAsia="Times New Roman" w:cs="Times New Roman"/>
                <w:sz w:val="26"/>
                <w:szCs w:val="26"/>
                <w:lang w:eastAsia="ar-SA"/>
              </w:rPr>
            </w:pPr>
            <w:r w:rsidRPr="00B83468">
              <w:rPr>
                <w:rFonts w:eastAsia="Times New Roman" w:cs="Times New Roman"/>
                <w:sz w:val="26"/>
                <w:szCs w:val="26"/>
                <w:lang w:eastAsia="ar-SA"/>
              </w:rPr>
              <w:t>Giáo viên Sinh học</w:t>
            </w:r>
            <w:r>
              <w:rPr>
                <w:rFonts w:eastAsia="Times New Roman" w:cs="Times New Roman"/>
                <w:sz w:val="26"/>
                <w:szCs w:val="26"/>
                <w:lang w:eastAsia="ar-SA"/>
              </w:rPr>
              <w:t>,</w:t>
            </w:r>
          </w:p>
          <w:p w:rsidR="00B83468" w:rsidRPr="00A87712" w:rsidRDefault="00B83468" w:rsidP="00AE5A68">
            <w:pPr>
              <w:spacing w:before="20" w:after="20"/>
              <w:jc w:val="center"/>
              <w:rPr>
                <w:b/>
                <w:sz w:val="26"/>
                <w:szCs w:val="26"/>
              </w:rPr>
            </w:pPr>
            <w:r w:rsidRPr="00AF73F8">
              <w:rPr>
                <w:rFonts w:eastAsia="Times New Roman" w:cs="Times New Roman"/>
                <w:sz w:val="26"/>
                <w:szCs w:val="26"/>
                <w:lang w:eastAsia="ar-SA"/>
              </w:rPr>
              <w:lastRenderedPageBreak/>
              <w:t>Trường THPT Lương Thế</w:t>
            </w:r>
            <w:r w:rsidRPr="00B83468">
              <w:rPr>
                <w:rFonts w:eastAsia="Times New Roman" w:cs="Times New Roman"/>
                <w:sz w:val="26"/>
                <w:szCs w:val="26"/>
                <w:lang w:eastAsia="ar-SA"/>
              </w:rPr>
              <w:t xml:space="preserve"> </w:t>
            </w:r>
            <w:r w:rsidRPr="00AF73F8">
              <w:rPr>
                <w:rFonts w:eastAsia="Times New Roman" w:cs="Times New Roman"/>
                <w:sz w:val="26"/>
                <w:szCs w:val="26"/>
                <w:lang w:eastAsia="ar-SA"/>
              </w:rPr>
              <w:t>Vinh</w:t>
            </w:r>
            <w:r>
              <w:rPr>
                <w:rFonts w:eastAsia="Times New Roman" w:cs="Times New Roman"/>
                <w:sz w:val="26"/>
                <w:szCs w:val="26"/>
                <w:lang w:eastAsia="ar-SA"/>
              </w:rPr>
              <w:t>, tỉnh Điện Biên</w:t>
            </w:r>
          </w:p>
        </w:tc>
        <w:tc>
          <w:tcPr>
            <w:tcW w:w="1276" w:type="dxa"/>
            <w:vAlign w:val="center"/>
          </w:tcPr>
          <w:p w:rsidR="00FC5285" w:rsidRPr="00FC5285" w:rsidRDefault="00FC5285" w:rsidP="00AE5A68">
            <w:pPr>
              <w:spacing w:before="20" w:after="20"/>
              <w:jc w:val="center"/>
              <w:rPr>
                <w:sz w:val="26"/>
                <w:szCs w:val="26"/>
              </w:rPr>
            </w:pPr>
            <w:r w:rsidRPr="00FC5285">
              <w:rPr>
                <w:sz w:val="26"/>
                <w:szCs w:val="26"/>
              </w:rPr>
              <w:lastRenderedPageBreak/>
              <w:t>Thạc sĩ</w:t>
            </w:r>
          </w:p>
        </w:tc>
        <w:tc>
          <w:tcPr>
            <w:tcW w:w="850" w:type="dxa"/>
            <w:vAlign w:val="center"/>
          </w:tcPr>
          <w:p w:rsidR="00FC5285" w:rsidRPr="00FC5285" w:rsidRDefault="00FC5285" w:rsidP="00AE5A68">
            <w:pPr>
              <w:spacing w:before="20" w:after="20"/>
              <w:jc w:val="center"/>
              <w:rPr>
                <w:sz w:val="26"/>
                <w:szCs w:val="26"/>
              </w:rPr>
            </w:pPr>
            <w:r w:rsidRPr="00FC5285">
              <w:rPr>
                <w:sz w:val="26"/>
                <w:szCs w:val="26"/>
              </w:rPr>
              <w:t>Nữ</w:t>
            </w:r>
          </w:p>
        </w:tc>
        <w:tc>
          <w:tcPr>
            <w:tcW w:w="851" w:type="dxa"/>
            <w:vAlign w:val="center"/>
          </w:tcPr>
          <w:p w:rsidR="00FC5285" w:rsidRPr="00FC5285" w:rsidRDefault="00FC5285" w:rsidP="00AE5A68">
            <w:pPr>
              <w:spacing w:before="20" w:after="20"/>
              <w:jc w:val="center"/>
              <w:rPr>
                <w:sz w:val="26"/>
                <w:szCs w:val="26"/>
              </w:rPr>
            </w:pPr>
            <w:r w:rsidRPr="00FC5285">
              <w:rPr>
                <w:sz w:val="26"/>
                <w:szCs w:val="26"/>
              </w:rPr>
              <w:t>Thái</w:t>
            </w:r>
          </w:p>
        </w:tc>
        <w:tc>
          <w:tcPr>
            <w:tcW w:w="992" w:type="dxa"/>
            <w:vAlign w:val="center"/>
          </w:tcPr>
          <w:p w:rsidR="006F041E" w:rsidRDefault="006F041E" w:rsidP="00AE5A68">
            <w:pPr>
              <w:spacing w:before="20" w:after="20"/>
              <w:jc w:val="both"/>
              <w:rPr>
                <w:rFonts w:eastAsia="Times New Roman" w:cs="Times New Roman"/>
                <w:sz w:val="26"/>
                <w:szCs w:val="26"/>
              </w:rPr>
            </w:pPr>
          </w:p>
          <w:p w:rsidR="006F041E" w:rsidRPr="006F041E" w:rsidRDefault="006F041E" w:rsidP="00AE5A68">
            <w:pPr>
              <w:spacing w:before="20" w:after="20"/>
              <w:jc w:val="both"/>
              <w:rPr>
                <w:rFonts w:eastAsia="Times New Roman" w:cs="Times New Roman"/>
                <w:b/>
                <w:sz w:val="26"/>
                <w:szCs w:val="26"/>
              </w:rPr>
            </w:pPr>
            <w:r w:rsidRPr="006F041E">
              <w:rPr>
                <w:rFonts w:eastAsia="Times New Roman" w:cs="Times New Roman"/>
                <w:sz w:val="26"/>
                <w:szCs w:val="26"/>
              </w:rPr>
              <w:t>1999</w:t>
            </w:r>
          </w:p>
          <w:p w:rsidR="00FC5285" w:rsidRPr="00FC5285" w:rsidRDefault="00FC5285" w:rsidP="00AE5A68">
            <w:pPr>
              <w:spacing w:before="20" w:after="20"/>
              <w:jc w:val="center"/>
              <w:rPr>
                <w:sz w:val="26"/>
                <w:szCs w:val="26"/>
              </w:rPr>
            </w:pPr>
          </w:p>
        </w:tc>
        <w:tc>
          <w:tcPr>
            <w:tcW w:w="850" w:type="dxa"/>
            <w:vAlign w:val="center"/>
          </w:tcPr>
          <w:p w:rsidR="00FC5285" w:rsidRPr="00FC5285" w:rsidRDefault="00FC5285" w:rsidP="00AE5A68">
            <w:pPr>
              <w:spacing w:before="20" w:after="20"/>
              <w:jc w:val="center"/>
              <w:rPr>
                <w:sz w:val="26"/>
                <w:szCs w:val="26"/>
              </w:rPr>
            </w:pPr>
            <w:r w:rsidRPr="00FC5285">
              <w:rPr>
                <w:sz w:val="26"/>
                <w:szCs w:val="26"/>
              </w:rPr>
              <w:t>21</w:t>
            </w:r>
          </w:p>
        </w:tc>
        <w:tc>
          <w:tcPr>
            <w:tcW w:w="1560" w:type="dxa"/>
            <w:vAlign w:val="center"/>
          </w:tcPr>
          <w:p w:rsidR="00FC5285" w:rsidRPr="00FC5285" w:rsidRDefault="00FC5285" w:rsidP="00AE5A68">
            <w:pPr>
              <w:spacing w:before="20" w:after="20"/>
              <w:jc w:val="center"/>
              <w:rPr>
                <w:sz w:val="26"/>
                <w:szCs w:val="26"/>
              </w:rPr>
            </w:pPr>
            <w:r w:rsidRPr="00FC5285">
              <w:rPr>
                <w:sz w:val="26"/>
                <w:szCs w:val="26"/>
              </w:rPr>
              <w:t>- 08 SK cơ sở, 01 SK cấp tỉnh.</w:t>
            </w:r>
          </w:p>
          <w:p w:rsidR="00FC5285" w:rsidRPr="00FC5285" w:rsidRDefault="00FC5285" w:rsidP="00AA3755">
            <w:pPr>
              <w:spacing w:before="20" w:after="20"/>
              <w:jc w:val="center"/>
              <w:rPr>
                <w:sz w:val="26"/>
                <w:szCs w:val="26"/>
              </w:rPr>
            </w:pPr>
            <w:r w:rsidRPr="00FC5285">
              <w:rPr>
                <w:sz w:val="26"/>
                <w:szCs w:val="26"/>
              </w:rPr>
              <w:t>- GVDG: 04</w:t>
            </w:r>
          </w:p>
        </w:tc>
        <w:tc>
          <w:tcPr>
            <w:tcW w:w="992" w:type="dxa"/>
            <w:vAlign w:val="center"/>
          </w:tcPr>
          <w:p w:rsidR="00FC5285" w:rsidRPr="00FC5285" w:rsidRDefault="00FC5285" w:rsidP="00AE5A68">
            <w:pPr>
              <w:spacing w:before="20" w:after="20"/>
              <w:jc w:val="center"/>
              <w:rPr>
                <w:sz w:val="26"/>
                <w:szCs w:val="26"/>
              </w:rPr>
            </w:pPr>
            <w:r w:rsidRPr="00FC5285">
              <w:rPr>
                <w:sz w:val="26"/>
                <w:szCs w:val="26"/>
              </w:rPr>
              <w:t>12</w:t>
            </w:r>
            <w:r w:rsidR="00443A52">
              <w:rPr>
                <w:sz w:val="26"/>
                <w:szCs w:val="26"/>
              </w:rPr>
              <w:t xml:space="preserve"> CSTĐ</w:t>
            </w:r>
          </w:p>
        </w:tc>
        <w:tc>
          <w:tcPr>
            <w:tcW w:w="1134" w:type="dxa"/>
            <w:vAlign w:val="center"/>
          </w:tcPr>
          <w:p w:rsidR="00FC5285" w:rsidRPr="00FC5285" w:rsidRDefault="00FC5285" w:rsidP="00AE5A68">
            <w:pPr>
              <w:spacing w:before="20" w:after="20"/>
              <w:jc w:val="center"/>
              <w:rPr>
                <w:sz w:val="26"/>
                <w:szCs w:val="26"/>
              </w:rPr>
            </w:pPr>
            <w:r w:rsidRPr="00FC5285">
              <w:rPr>
                <w:sz w:val="26"/>
                <w:szCs w:val="26"/>
              </w:rPr>
              <w:t xml:space="preserve">01 BK UBND </w:t>
            </w:r>
          </w:p>
        </w:tc>
        <w:tc>
          <w:tcPr>
            <w:tcW w:w="992" w:type="dxa"/>
            <w:vAlign w:val="center"/>
          </w:tcPr>
          <w:p w:rsidR="00FC5285" w:rsidRPr="00FC5285" w:rsidRDefault="00FC5285" w:rsidP="00AE5A68">
            <w:pPr>
              <w:spacing w:before="20" w:after="20"/>
              <w:jc w:val="center"/>
              <w:rPr>
                <w:sz w:val="26"/>
                <w:szCs w:val="26"/>
              </w:rPr>
            </w:pPr>
            <w:r w:rsidRPr="00FC5285">
              <w:rPr>
                <w:sz w:val="26"/>
                <w:szCs w:val="26"/>
              </w:rPr>
              <w:t>40/42</w:t>
            </w:r>
          </w:p>
          <w:p w:rsidR="00FC5285" w:rsidRPr="00FC5285" w:rsidRDefault="00FC5285" w:rsidP="00AE5A68">
            <w:pPr>
              <w:spacing w:before="20" w:after="20"/>
              <w:jc w:val="center"/>
              <w:rPr>
                <w:sz w:val="26"/>
                <w:szCs w:val="26"/>
              </w:rPr>
            </w:pPr>
            <w:r w:rsidRPr="00FC5285">
              <w:rPr>
                <w:sz w:val="26"/>
                <w:szCs w:val="26"/>
              </w:rPr>
              <w:t>95,2%</w:t>
            </w:r>
          </w:p>
        </w:tc>
        <w:tc>
          <w:tcPr>
            <w:tcW w:w="851" w:type="dxa"/>
            <w:vAlign w:val="center"/>
          </w:tcPr>
          <w:p w:rsidR="00FC5285" w:rsidRPr="00FC5285" w:rsidRDefault="00FC5285" w:rsidP="00AE5A68">
            <w:pPr>
              <w:spacing w:before="20" w:after="20"/>
              <w:jc w:val="center"/>
              <w:rPr>
                <w:sz w:val="26"/>
                <w:szCs w:val="26"/>
              </w:rPr>
            </w:pPr>
            <w:r w:rsidRPr="00FC5285">
              <w:rPr>
                <w:sz w:val="26"/>
                <w:szCs w:val="26"/>
              </w:rPr>
              <w:t>11/11</w:t>
            </w:r>
          </w:p>
          <w:p w:rsidR="00FC5285" w:rsidRPr="00FC5285" w:rsidRDefault="00FC5285" w:rsidP="00AE5A68">
            <w:pPr>
              <w:spacing w:before="20" w:after="20"/>
              <w:jc w:val="center"/>
              <w:rPr>
                <w:sz w:val="26"/>
                <w:szCs w:val="26"/>
              </w:rPr>
            </w:pPr>
            <w:r w:rsidRPr="00FC5285">
              <w:rPr>
                <w:sz w:val="26"/>
                <w:szCs w:val="26"/>
              </w:rPr>
              <w:t>100%</w:t>
            </w:r>
          </w:p>
        </w:tc>
        <w:tc>
          <w:tcPr>
            <w:tcW w:w="992" w:type="dxa"/>
            <w:vAlign w:val="center"/>
          </w:tcPr>
          <w:p w:rsidR="00FC5285" w:rsidRPr="00FC5285" w:rsidRDefault="00FC5285" w:rsidP="00AE5A68">
            <w:pPr>
              <w:spacing w:before="20" w:after="20"/>
              <w:jc w:val="center"/>
              <w:rPr>
                <w:sz w:val="26"/>
                <w:szCs w:val="26"/>
              </w:rPr>
            </w:pPr>
          </w:p>
        </w:tc>
        <w:tc>
          <w:tcPr>
            <w:tcW w:w="850" w:type="dxa"/>
            <w:vAlign w:val="center"/>
          </w:tcPr>
          <w:p w:rsidR="00FC5285" w:rsidRPr="00C66AC7" w:rsidRDefault="00FC5285" w:rsidP="00AE5A68">
            <w:pPr>
              <w:spacing w:before="20" w:after="20"/>
              <w:jc w:val="center"/>
            </w:pPr>
          </w:p>
        </w:tc>
      </w:tr>
      <w:tr w:rsidR="00F5757B" w:rsidRPr="00952A12" w:rsidTr="00853483">
        <w:tc>
          <w:tcPr>
            <w:tcW w:w="3227" w:type="dxa"/>
            <w:vAlign w:val="center"/>
          </w:tcPr>
          <w:p w:rsidR="00F5757B" w:rsidRPr="00443A52" w:rsidRDefault="00540082" w:rsidP="00AE5A68">
            <w:pPr>
              <w:spacing w:before="20" w:after="20"/>
              <w:jc w:val="center"/>
              <w:rPr>
                <w:b/>
                <w:sz w:val="26"/>
                <w:szCs w:val="26"/>
              </w:rPr>
            </w:pPr>
            <w:r w:rsidRPr="00443A52">
              <w:rPr>
                <w:b/>
                <w:sz w:val="26"/>
                <w:szCs w:val="26"/>
              </w:rPr>
              <w:t xml:space="preserve">Bà </w:t>
            </w:r>
            <w:r w:rsidR="00F5757B" w:rsidRPr="00443A52">
              <w:rPr>
                <w:b/>
                <w:sz w:val="26"/>
                <w:szCs w:val="26"/>
              </w:rPr>
              <w:t>Nguyễn Thị Nga</w:t>
            </w:r>
          </w:p>
          <w:p w:rsidR="00824026" w:rsidRPr="00443A52" w:rsidRDefault="00824026" w:rsidP="00AE5A68">
            <w:pPr>
              <w:spacing w:before="20" w:after="20"/>
              <w:jc w:val="center"/>
              <w:rPr>
                <w:sz w:val="26"/>
                <w:szCs w:val="26"/>
              </w:rPr>
            </w:pPr>
            <w:r w:rsidRPr="00443A52">
              <w:rPr>
                <w:sz w:val="26"/>
                <w:szCs w:val="26"/>
              </w:rPr>
              <w:t>Sinh năm 1977</w:t>
            </w:r>
            <w:r w:rsidR="00540082" w:rsidRPr="00443A52">
              <w:rPr>
                <w:sz w:val="26"/>
                <w:szCs w:val="26"/>
              </w:rPr>
              <w:t>,</w:t>
            </w:r>
          </w:p>
          <w:p w:rsidR="00540082" w:rsidRPr="00443A52" w:rsidRDefault="00540082" w:rsidP="00AE5A68">
            <w:pPr>
              <w:suppressAutoHyphens/>
              <w:spacing w:before="20" w:after="20"/>
              <w:jc w:val="center"/>
              <w:rPr>
                <w:rFonts w:eastAsia="Times New Roman" w:cs="Times New Roman"/>
                <w:sz w:val="26"/>
                <w:szCs w:val="26"/>
                <w:lang w:eastAsia="ar-SA"/>
              </w:rPr>
            </w:pPr>
            <w:r w:rsidRPr="00443A52">
              <w:rPr>
                <w:rFonts w:eastAsia="Times New Roman" w:cs="Times New Roman"/>
                <w:sz w:val="26"/>
                <w:szCs w:val="26"/>
                <w:lang w:eastAsia="ar-SA"/>
              </w:rPr>
              <w:t>Tổ trưởng Tổ KHXH</w:t>
            </w:r>
          </w:p>
          <w:p w:rsidR="00540082" w:rsidRPr="00F5757B" w:rsidRDefault="00540082" w:rsidP="00AE5A68">
            <w:pPr>
              <w:spacing w:before="20" w:after="20"/>
              <w:jc w:val="center"/>
              <w:rPr>
                <w:sz w:val="26"/>
                <w:szCs w:val="26"/>
              </w:rPr>
            </w:pPr>
            <w:r w:rsidRPr="00443A52">
              <w:rPr>
                <w:rFonts w:eastAsia="Times New Roman" w:cs="Times New Roman"/>
                <w:sz w:val="26"/>
                <w:szCs w:val="26"/>
                <w:lang w:eastAsia="ar-SA"/>
              </w:rPr>
              <w:t>Trường THPT Lương Thế Vinh</w:t>
            </w:r>
            <w:r w:rsidR="00E03765" w:rsidRPr="00443A52">
              <w:rPr>
                <w:rFonts w:eastAsia="Times New Roman" w:cs="Times New Roman"/>
                <w:sz w:val="26"/>
                <w:szCs w:val="26"/>
                <w:lang w:eastAsia="ar-SA"/>
              </w:rPr>
              <w:t>, tỉnh Điện Biên</w:t>
            </w:r>
          </w:p>
        </w:tc>
        <w:tc>
          <w:tcPr>
            <w:tcW w:w="1276" w:type="dxa"/>
            <w:vAlign w:val="center"/>
          </w:tcPr>
          <w:p w:rsidR="00F5757B" w:rsidRPr="00F5757B" w:rsidRDefault="00F5757B" w:rsidP="00AE5A68">
            <w:pPr>
              <w:spacing w:before="20" w:after="20"/>
              <w:jc w:val="center"/>
              <w:rPr>
                <w:sz w:val="26"/>
                <w:szCs w:val="26"/>
              </w:rPr>
            </w:pPr>
            <w:r w:rsidRPr="00F5757B">
              <w:rPr>
                <w:sz w:val="26"/>
                <w:szCs w:val="26"/>
              </w:rPr>
              <w:t>Đại học</w:t>
            </w:r>
          </w:p>
        </w:tc>
        <w:tc>
          <w:tcPr>
            <w:tcW w:w="850" w:type="dxa"/>
            <w:vAlign w:val="center"/>
          </w:tcPr>
          <w:p w:rsidR="00F5757B" w:rsidRPr="00F5757B" w:rsidRDefault="00F5757B" w:rsidP="00AE5A68">
            <w:pPr>
              <w:spacing w:before="20" w:after="20"/>
              <w:jc w:val="center"/>
              <w:rPr>
                <w:sz w:val="26"/>
                <w:szCs w:val="26"/>
              </w:rPr>
            </w:pPr>
            <w:r w:rsidRPr="00F5757B">
              <w:rPr>
                <w:sz w:val="26"/>
                <w:szCs w:val="26"/>
              </w:rPr>
              <w:t>Nữ</w:t>
            </w:r>
          </w:p>
        </w:tc>
        <w:tc>
          <w:tcPr>
            <w:tcW w:w="851" w:type="dxa"/>
            <w:vAlign w:val="center"/>
          </w:tcPr>
          <w:p w:rsidR="00F5757B" w:rsidRPr="00F5757B" w:rsidRDefault="00F5757B" w:rsidP="00AE5A68">
            <w:pPr>
              <w:spacing w:before="20" w:after="20"/>
              <w:jc w:val="center"/>
              <w:rPr>
                <w:sz w:val="26"/>
                <w:szCs w:val="26"/>
              </w:rPr>
            </w:pPr>
            <w:r w:rsidRPr="00F5757B">
              <w:rPr>
                <w:sz w:val="26"/>
                <w:szCs w:val="26"/>
              </w:rPr>
              <w:t>Kinh</w:t>
            </w:r>
          </w:p>
        </w:tc>
        <w:tc>
          <w:tcPr>
            <w:tcW w:w="992" w:type="dxa"/>
            <w:vAlign w:val="center"/>
          </w:tcPr>
          <w:p w:rsidR="00F5757B" w:rsidRPr="00F5757B" w:rsidRDefault="00F5757B" w:rsidP="00AE5A68">
            <w:pPr>
              <w:spacing w:before="20" w:after="20"/>
              <w:jc w:val="center"/>
              <w:rPr>
                <w:sz w:val="26"/>
                <w:szCs w:val="26"/>
              </w:rPr>
            </w:pPr>
            <w:r w:rsidRPr="00F5757B">
              <w:rPr>
                <w:sz w:val="26"/>
                <w:szCs w:val="26"/>
              </w:rPr>
              <w:t>2000</w:t>
            </w:r>
          </w:p>
        </w:tc>
        <w:tc>
          <w:tcPr>
            <w:tcW w:w="850" w:type="dxa"/>
            <w:vAlign w:val="center"/>
          </w:tcPr>
          <w:p w:rsidR="00F5757B" w:rsidRPr="00F5757B" w:rsidRDefault="00F5757B" w:rsidP="00AE5A68">
            <w:pPr>
              <w:spacing w:before="20" w:after="20"/>
              <w:jc w:val="center"/>
              <w:rPr>
                <w:sz w:val="26"/>
                <w:szCs w:val="26"/>
              </w:rPr>
            </w:pPr>
            <w:r w:rsidRPr="00F5757B">
              <w:rPr>
                <w:sz w:val="26"/>
                <w:szCs w:val="26"/>
              </w:rPr>
              <w:t>20</w:t>
            </w:r>
          </w:p>
        </w:tc>
        <w:tc>
          <w:tcPr>
            <w:tcW w:w="1560" w:type="dxa"/>
            <w:vAlign w:val="center"/>
          </w:tcPr>
          <w:p w:rsidR="00F5757B" w:rsidRPr="005D0311" w:rsidRDefault="00F5757B" w:rsidP="00AE5A68">
            <w:pPr>
              <w:spacing w:before="20" w:after="20"/>
              <w:rPr>
                <w:spacing w:val="-10"/>
                <w:sz w:val="26"/>
                <w:szCs w:val="26"/>
              </w:rPr>
            </w:pPr>
            <w:r w:rsidRPr="005D0311">
              <w:rPr>
                <w:spacing w:val="-10"/>
                <w:sz w:val="26"/>
                <w:szCs w:val="26"/>
              </w:rPr>
              <w:t>- 07 SK cơ s</w:t>
            </w:r>
            <w:r w:rsidR="005D0311" w:rsidRPr="005D0311">
              <w:rPr>
                <w:spacing w:val="-10"/>
                <w:sz w:val="26"/>
                <w:szCs w:val="26"/>
              </w:rPr>
              <w:t>ở</w:t>
            </w:r>
          </w:p>
          <w:p w:rsidR="00F5757B" w:rsidRPr="00F5757B" w:rsidRDefault="00F5757B" w:rsidP="00AE5A68">
            <w:pPr>
              <w:spacing w:before="20" w:after="20"/>
              <w:rPr>
                <w:sz w:val="26"/>
                <w:szCs w:val="26"/>
              </w:rPr>
            </w:pPr>
            <w:r w:rsidRPr="00F5757B">
              <w:rPr>
                <w:sz w:val="26"/>
                <w:szCs w:val="26"/>
              </w:rPr>
              <w:t>- GVDG: 03</w:t>
            </w:r>
          </w:p>
          <w:p w:rsidR="00F5757B" w:rsidRPr="00F5757B" w:rsidRDefault="00F5757B" w:rsidP="00AE5A68">
            <w:pPr>
              <w:spacing w:before="20" w:after="20"/>
              <w:rPr>
                <w:sz w:val="26"/>
                <w:szCs w:val="26"/>
              </w:rPr>
            </w:pPr>
            <w:r w:rsidRPr="00F5757B">
              <w:rPr>
                <w:sz w:val="26"/>
                <w:szCs w:val="26"/>
              </w:rPr>
              <w:t>- NCKH: 01</w:t>
            </w:r>
          </w:p>
        </w:tc>
        <w:tc>
          <w:tcPr>
            <w:tcW w:w="992" w:type="dxa"/>
            <w:vAlign w:val="center"/>
          </w:tcPr>
          <w:p w:rsidR="00F5757B" w:rsidRPr="00F5757B" w:rsidRDefault="00F5757B" w:rsidP="00AE5A68">
            <w:pPr>
              <w:spacing w:before="20" w:after="20"/>
              <w:jc w:val="center"/>
              <w:rPr>
                <w:sz w:val="26"/>
                <w:szCs w:val="26"/>
              </w:rPr>
            </w:pPr>
            <w:r w:rsidRPr="00F5757B">
              <w:rPr>
                <w:sz w:val="26"/>
                <w:szCs w:val="26"/>
              </w:rPr>
              <w:t>8 CSTĐ</w:t>
            </w:r>
          </w:p>
        </w:tc>
        <w:tc>
          <w:tcPr>
            <w:tcW w:w="1134" w:type="dxa"/>
            <w:vAlign w:val="center"/>
          </w:tcPr>
          <w:p w:rsidR="00F5757B" w:rsidRPr="00F5757B" w:rsidRDefault="003F3F2D" w:rsidP="00AE5A68">
            <w:pPr>
              <w:spacing w:before="20" w:after="20"/>
              <w:jc w:val="center"/>
              <w:rPr>
                <w:sz w:val="26"/>
                <w:szCs w:val="26"/>
              </w:rPr>
            </w:pPr>
            <w:r w:rsidRPr="00F5757B">
              <w:rPr>
                <w:sz w:val="26"/>
                <w:szCs w:val="26"/>
              </w:rPr>
              <w:t xml:space="preserve">01 BK </w:t>
            </w:r>
            <w:r>
              <w:rPr>
                <w:sz w:val="26"/>
                <w:szCs w:val="26"/>
              </w:rPr>
              <w:t xml:space="preserve">TTCP, </w:t>
            </w:r>
            <w:r w:rsidR="00F5757B" w:rsidRPr="00F5757B">
              <w:rPr>
                <w:sz w:val="26"/>
                <w:szCs w:val="26"/>
              </w:rPr>
              <w:t>02 BK UBND)</w:t>
            </w:r>
          </w:p>
          <w:p w:rsidR="00F5757B" w:rsidRPr="00F5757B" w:rsidRDefault="00F5757B" w:rsidP="00AE5A68">
            <w:pPr>
              <w:spacing w:before="20" w:after="20"/>
              <w:rPr>
                <w:sz w:val="26"/>
                <w:szCs w:val="26"/>
              </w:rPr>
            </w:pPr>
          </w:p>
        </w:tc>
        <w:tc>
          <w:tcPr>
            <w:tcW w:w="992" w:type="dxa"/>
            <w:vAlign w:val="center"/>
          </w:tcPr>
          <w:p w:rsidR="00F5757B" w:rsidRPr="00F5757B" w:rsidRDefault="00F5757B" w:rsidP="00AE5A68">
            <w:pPr>
              <w:spacing w:before="20" w:after="20"/>
              <w:jc w:val="center"/>
              <w:rPr>
                <w:sz w:val="26"/>
                <w:szCs w:val="26"/>
              </w:rPr>
            </w:pPr>
            <w:r w:rsidRPr="00F5757B">
              <w:rPr>
                <w:sz w:val="26"/>
                <w:szCs w:val="26"/>
              </w:rPr>
              <w:t>40/42</w:t>
            </w:r>
          </w:p>
          <w:p w:rsidR="00F5757B" w:rsidRPr="00F5757B" w:rsidRDefault="00F5757B" w:rsidP="00AE5A68">
            <w:pPr>
              <w:spacing w:before="20" w:after="20"/>
              <w:jc w:val="center"/>
              <w:rPr>
                <w:sz w:val="26"/>
                <w:szCs w:val="26"/>
              </w:rPr>
            </w:pPr>
            <w:r w:rsidRPr="00F5757B">
              <w:rPr>
                <w:sz w:val="26"/>
                <w:szCs w:val="26"/>
              </w:rPr>
              <w:t>95,2%</w:t>
            </w:r>
          </w:p>
        </w:tc>
        <w:tc>
          <w:tcPr>
            <w:tcW w:w="851" w:type="dxa"/>
            <w:vAlign w:val="center"/>
          </w:tcPr>
          <w:p w:rsidR="00F5757B" w:rsidRPr="00F5757B" w:rsidRDefault="00F5757B" w:rsidP="00AE5A68">
            <w:pPr>
              <w:spacing w:before="20" w:after="20"/>
              <w:jc w:val="center"/>
              <w:rPr>
                <w:sz w:val="26"/>
                <w:szCs w:val="26"/>
              </w:rPr>
            </w:pPr>
            <w:r w:rsidRPr="00F5757B">
              <w:rPr>
                <w:sz w:val="26"/>
                <w:szCs w:val="26"/>
              </w:rPr>
              <w:t>11/11</w:t>
            </w:r>
          </w:p>
          <w:p w:rsidR="00F5757B" w:rsidRPr="00F5757B" w:rsidRDefault="00F5757B" w:rsidP="00AE5A68">
            <w:pPr>
              <w:spacing w:before="20" w:after="20"/>
              <w:jc w:val="center"/>
              <w:rPr>
                <w:sz w:val="26"/>
                <w:szCs w:val="26"/>
              </w:rPr>
            </w:pPr>
            <w:r w:rsidRPr="00F5757B">
              <w:rPr>
                <w:sz w:val="26"/>
                <w:szCs w:val="26"/>
              </w:rPr>
              <w:t>100%</w:t>
            </w:r>
          </w:p>
        </w:tc>
        <w:tc>
          <w:tcPr>
            <w:tcW w:w="992" w:type="dxa"/>
            <w:vAlign w:val="center"/>
          </w:tcPr>
          <w:p w:rsidR="00F5757B" w:rsidRPr="00F5757B" w:rsidRDefault="00F5757B" w:rsidP="00AE5A68">
            <w:pPr>
              <w:spacing w:before="20" w:after="20"/>
              <w:jc w:val="center"/>
              <w:rPr>
                <w:sz w:val="26"/>
                <w:szCs w:val="26"/>
              </w:rPr>
            </w:pPr>
          </w:p>
        </w:tc>
        <w:tc>
          <w:tcPr>
            <w:tcW w:w="850" w:type="dxa"/>
            <w:vAlign w:val="center"/>
          </w:tcPr>
          <w:p w:rsidR="00F5757B" w:rsidRPr="00F5757B" w:rsidRDefault="00F5757B" w:rsidP="00AE5A68">
            <w:pPr>
              <w:spacing w:before="20" w:after="20"/>
              <w:jc w:val="center"/>
              <w:rPr>
                <w:sz w:val="26"/>
                <w:szCs w:val="26"/>
              </w:rPr>
            </w:pPr>
          </w:p>
        </w:tc>
      </w:tr>
      <w:tr w:rsidR="004413F0" w:rsidRPr="00952A12" w:rsidTr="00853483">
        <w:tc>
          <w:tcPr>
            <w:tcW w:w="3227" w:type="dxa"/>
            <w:vAlign w:val="center"/>
          </w:tcPr>
          <w:p w:rsidR="004413F0" w:rsidRPr="00AA777F" w:rsidRDefault="00F07F62" w:rsidP="00AE5A68">
            <w:pPr>
              <w:spacing w:before="20" w:after="20"/>
              <w:jc w:val="center"/>
              <w:rPr>
                <w:b/>
                <w:sz w:val="26"/>
                <w:szCs w:val="26"/>
              </w:rPr>
            </w:pPr>
            <w:r w:rsidRPr="00AA777F">
              <w:rPr>
                <w:b/>
                <w:sz w:val="26"/>
                <w:szCs w:val="26"/>
              </w:rPr>
              <w:t xml:space="preserve">Bà </w:t>
            </w:r>
            <w:r w:rsidR="004413F0" w:rsidRPr="00AA777F">
              <w:rPr>
                <w:b/>
                <w:sz w:val="26"/>
                <w:szCs w:val="26"/>
              </w:rPr>
              <w:t>Vũ Thị Tố Loan</w:t>
            </w:r>
          </w:p>
          <w:p w:rsidR="00020EEB" w:rsidRPr="00AA777F" w:rsidRDefault="00020EEB" w:rsidP="00AE5A68">
            <w:pPr>
              <w:spacing w:before="20" w:after="20"/>
              <w:jc w:val="center"/>
              <w:rPr>
                <w:sz w:val="26"/>
                <w:szCs w:val="26"/>
              </w:rPr>
            </w:pPr>
            <w:r w:rsidRPr="00AA777F">
              <w:rPr>
                <w:sz w:val="26"/>
                <w:szCs w:val="26"/>
              </w:rPr>
              <w:t>Sinh năm 197</w:t>
            </w:r>
            <w:r w:rsidR="005F7F29" w:rsidRPr="00AA777F">
              <w:rPr>
                <w:sz w:val="26"/>
                <w:szCs w:val="26"/>
              </w:rPr>
              <w:t>9</w:t>
            </w:r>
            <w:r w:rsidRPr="00AA777F">
              <w:rPr>
                <w:sz w:val="26"/>
                <w:szCs w:val="26"/>
              </w:rPr>
              <w:t>,</w:t>
            </w:r>
          </w:p>
          <w:p w:rsidR="00AA777F" w:rsidRPr="00AA777F" w:rsidRDefault="00AA777F" w:rsidP="00AE5A68">
            <w:pPr>
              <w:suppressAutoHyphens/>
              <w:spacing w:before="20" w:after="20"/>
              <w:jc w:val="center"/>
              <w:rPr>
                <w:rFonts w:eastAsia="Times New Roman" w:cs="Times New Roman"/>
                <w:sz w:val="26"/>
                <w:szCs w:val="26"/>
                <w:lang w:eastAsia="ar-SA"/>
              </w:rPr>
            </w:pPr>
            <w:r w:rsidRPr="00AA777F">
              <w:rPr>
                <w:rFonts w:eastAsia="Times New Roman" w:cs="Times New Roman"/>
                <w:sz w:val="26"/>
                <w:szCs w:val="26"/>
                <w:lang w:eastAsia="ar-SA"/>
              </w:rPr>
              <w:t>Giáo viên Lịch sử</w:t>
            </w:r>
            <w:r>
              <w:rPr>
                <w:rFonts w:eastAsia="Times New Roman" w:cs="Times New Roman"/>
                <w:sz w:val="26"/>
                <w:szCs w:val="26"/>
                <w:lang w:eastAsia="ar-SA"/>
              </w:rPr>
              <w:t>,</w:t>
            </w:r>
          </w:p>
          <w:p w:rsidR="00AA777F" w:rsidRPr="00F07F62" w:rsidRDefault="00AA777F" w:rsidP="00AE5A68">
            <w:pPr>
              <w:spacing w:before="20" w:after="20"/>
              <w:jc w:val="center"/>
              <w:rPr>
                <w:b/>
                <w:sz w:val="26"/>
                <w:szCs w:val="26"/>
              </w:rPr>
            </w:pPr>
            <w:r w:rsidRPr="00AF73F8">
              <w:rPr>
                <w:rFonts w:eastAsia="Times New Roman" w:cs="Times New Roman"/>
                <w:sz w:val="26"/>
                <w:szCs w:val="26"/>
                <w:lang w:eastAsia="ar-SA"/>
              </w:rPr>
              <w:t>Trường THPT Lương Thế</w:t>
            </w:r>
            <w:r w:rsidRPr="00AA777F">
              <w:rPr>
                <w:rFonts w:eastAsia="Times New Roman" w:cs="Times New Roman"/>
                <w:sz w:val="26"/>
                <w:szCs w:val="26"/>
                <w:lang w:eastAsia="ar-SA"/>
              </w:rPr>
              <w:t xml:space="preserve"> </w:t>
            </w:r>
            <w:r w:rsidRPr="00AF73F8">
              <w:rPr>
                <w:rFonts w:eastAsia="Times New Roman" w:cs="Times New Roman"/>
                <w:sz w:val="26"/>
                <w:szCs w:val="26"/>
                <w:lang w:eastAsia="ar-SA"/>
              </w:rPr>
              <w:t>Vinh</w:t>
            </w:r>
            <w:r>
              <w:rPr>
                <w:rFonts w:eastAsia="Times New Roman" w:cs="Times New Roman"/>
                <w:sz w:val="26"/>
                <w:szCs w:val="26"/>
                <w:lang w:eastAsia="ar-SA"/>
              </w:rPr>
              <w:t>, tỉnh Điện Biên</w:t>
            </w:r>
          </w:p>
        </w:tc>
        <w:tc>
          <w:tcPr>
            <w:tcW w:w="1276" w:type="dxa"/>
            <w:vAlign w:val="center"/>
          </w:tcPr>
          <w:p w:rsidR="004413F0" w:rsidRPr="004413F0" w:rsidRDefault="004413F0" w:rsidP="00AE5A68">
            <w:pPr>
              <w:spacing w:before="20" w:after="20"/>
              <w:jc w:val="center"/>
              <w:rPr>
                <w:sz w:val="26"/>
                <w:szCs w:val="26"/>
              </w:rPr>
            </w:pPr>
            <w:r w:rsidRPr="004413F0">
              <w:rPr>
                <w:sz w:val="26"/>
                <w:szCs w:val="26"/>
              </w:rPr>
              <w:t>Thạc sĩ</w:t>
            </w:r>
          </w:p>
        </w:tc>
        <w:tc>
          <w:tcPr>
            <w:tcW w:w="850" w:type="dxa"/>
            <w:vAlign w:val="center"/>
          </w:tcPr>
          <w:p w:rsidR="004413F0" w:rsidRPr="004413F0" w:rsidRDefault="004413F0" w:rsidP="00AE5A68">
            <w:pPr>
              <w:spacing w:before="20" w:after="20"/>
              <w:jc w:val="center"/>
              <w:rPr>
                <w:sz w:val="26"/>
                <w:szCs w:val="26"/>
              </w:rPr>
            </w:pPr>
            <w:r w:rsidRPr="004413F0">
              <w:rPr>
                <w:sz w:val="26"/>
                <w:szCs w:val="26"/>
              </w:rPr>
              <w:t>Nữ</w:t>
            </w:r>
          </w:p>
        </w:tc>
        <w:tc>
          <w:tcPr>
            <w:tcW w:w="851" w:type="dxa"/>
            <w:vAlign w:val="center"/>
          </w:tcPr>
          <w:p w:rsidR="004413F0" w:rsidRPr="004413F0" w:rsidRDefault="004413F0" w:rsidP="00AE5A68">
            <w:pPr>
              <w:spacing w:before="20" w:after="20"/>
              <w:jc w:val="center"/>
              <w:rPr>
                <w:sz w:val="26"/>
                <w:szCs w:val="26"/>
              </w:rPr>
            </w:pPr>
            <w:r w:rsidRPr="004413F0">
              <w:rPr>
                <w:sz w:val="26"/>
                <w:szCs w:val="26"/>
              </w:rPr>
              <w:t>Kinh</w:t>
            </w:r>
          </w:p>
        </w:tc>
        <w:tc>
          <w:tcPr>
            <w:tcW w:w="992" w:type="dxa"/>
            <w:vAlign w:val="center"/>
          </w:tcPr>
          <w:p w:rsidR="004413F0" w:rsidRPr="004413F0" w:rsidRDefault="004413F0" w:rsidP="00AE5A68">
            <w:pPr>
              <w:spacing w:before="20" w:after="20"/>
              <w:jc w:val="center"/>
              <w:rPr>
                <w:sz w:val="26"/>
                <w:szCs w:val="26"/>
              </w:rPr>
            </w:pPr>
            <w:r w:rsidRPr="004413F0">
              <w:rPr>
                <w:sz w:val="26"/>
                <w:szCs w:val="26"/>
              </w:rPr>
              <w:t>2003</w:t>
            </w:r>
          </w:p>
        </w:tc>
        <w:tc>
          <w:tcPr>
            <w:tcW w:w="850" w:type="dxa"/>
            <w:vAlign w:val="center"/>
          </w:tcPr>
          <w:p w:rsidR="004413F0" w:rsidRPr="004413F0" w:rsidRDefault="004413F0" w:rsidP="00AE5A68">
            <w:pPr>
              <w:spacing w:before="20" w:after="20"/>
              <w:jc w:val="center"/>
              <w:rPr>
                <w:sz w:val="26"/>
                <w:szCs w:val="26"/>
              </w:rPr>
            </w:pPr>
            <w:r w:rsidRPr="004413F0">
              <w:rPr>
                <w:sz w:val="26"/>
                <w:szCs w:val="26"/>
              </w:rPr>
              <w:t>17</w:t>
            </w:r>
          </w:p>
        </w:tc>
        <w:tc>
          <w:tcPr>
            <w:tcW w:w="1560" w:type="dxa"/>
            <w:vAlign w:val="center"/>
          </w:tcPr>
          <w:p w:rsidR="004413F0" w:rsidRPr="002C4AF9" w:rsidRDefault="004413F0" w:rsidP="002C4AF9">
            <w:pPr>
              <w:spacing w:before="20" w:after="20"/>
              <w:jc w:val="both"/>
              <w:rPr>
                <w:spacing w:val="-10"/>
                <w:sz w:val="26"/>
                <w:szCs w:val="26"/>
              </w:rPr>
            </w:pPr>
            <w:r w:rsidRPr="002C4AF9">
              <w:rPr>
                <w:spacing w:val="-10"/>
                <w:sz w:val="26"/>
                <w:szCs w:val="26"/>
              </w:rPr>
              <w:t>- 07</w:t>
            </w:r>
            <w:r w:rsidR="002C4AF9">
              <w:rPr>
                <w:spacing w:val="-10"/>
                <w:sz w:val="26"/>
                <w:szCs w:val="26"/>
              </w:rPr>
              <w:t xml:space="preserve"> </w:t>
            </w:r>
            <w:r w:rsidRPr="002C4AF9">
              <w:rPr>
                <w:spacing w:val="-10"/>
                <w:sz w:val="26"/>
                <w:szCs w:val="26"/>
              </w:rPr>
              <w:t>SK cơ sở</w:t>
            </w:r>
          </w:p>
          <w:p w:rsidR="004413F0" w:rsidRPr="002C4AF9" w:rsidRDefault="004413F0" w:rsidP="002C4AF9">
            <w:pPr>
              <w:spacing w:before="20" w:after="20"/>
              <w:jc w:val="both"/>
              <w:rPr>
                <w:spacing w:val="-10"/>
                <w:sz w:val="26"/>
                <w:szCs w:val="26"/>
              </w:rPr>
            </w:pPr>
            <w:r w:rsidRPr="002C4AF9">
              <w:rPr>
                <w:spacing w:val="-10"/>
                <w:sz w:val="26"/>
                <w:szCs w:val="26"/>
              </w:rPr>
              <w:t>- GVDGCT: 02</w:t>
            </w:r>
          </w:p>
          <w:p w:rsidR="004413F0" w:rsidRPr="004413F0" w:rsidRDefault="004413F0" w:rsidP="00AE5A68">
            <w:pPr>
              <w:spacing w:before="20" w:after="20"/>
              <w:jc w:val="center"/>
              <w:rPr>
                <w:sz w:val="26"/>
                <w:szCs w:val="26"/>
              </w:rPr>
            </w:pPr>
            <w:r w:rsidRPr="004413F0">
              <w:rPr>
                <w:sz w:val="26"/>
                <w:szCs w:val="26"/>
              </w:rPr>
              <w:t>- NCKH: 01</w:t>
            </w:r>
          </w:p>
        </w:tc>
        <w:tc>
          <w:tcPr>
            <w:tcW w:w="992" w:type="dxa"/>
            <w:vAlign w:val="center"/>
          </w:tcPr>
          <w:p w:rsidR="004413F0" w:rsidRPr="004413F0" w:rsidRDefault="004413F0" w:rsidP="00AE5A68">
            <w:pPr>
              <w:spacing w:before="20" w:after="20"/>
              <w:jc w:val="center"/>
              <w:rPr>
                <w:sz w:val="26"/>
                <w:szCs w:val="26"/>
              </w:rPr>
            </w:pPr>
            <w:r w:rsidRPr="004413F0">
              <w:rPr>
                <w:sz w:val="26"/>
                <w:szCs w:val="26"/>
              </w:rPr>
              <w:t>7 CSTĐ</w:t>
            </w:r>
          </w:p>
        </w:tc>
        <w:tc>
          <w:tcPr>
            <w:tcW w:w="1134" w:type="dxa"/>
            <w:vAlign w:val="center"/>
          </w:tcPr>
          <w:p w:rsidR="004413F0" w:rsidRPr="004413F0" w:rsidRDefault="004413F0" w:rsidP="00AE5A68">
            <w:pPr>
              <w:spacing w:before="20" w:after="20"/>
              <w:jc w:val="center"/>
              <w:rPr>
                <w:sz w:val="26"/>
                <w:szCs w:val="26"/>
              </w:rPr>
            </w:pPr>
            <w:r w:rsidRPr="004413F0">
              <w:rPr>
                <w:sz w:val="26"/>
                <w:szCs w:val="26"/>
              </w:rPr>
              <w:t xml:space="preserve">01 BK </w:t>
            </w:r>
            <w:r>
              <w:rPr>
                <w:sz w:val="26"/>
                <w:szCs w:val="26"/>
              </w:rPr>
              <w:t>TTCP</w:t>
            </w:r>
            <w:r w:rsidR="00F07F62">
              <w:rPr>
                <w:sz w:val="26"/>
                <w:szCs w:val="26"/>
              </w:rPr>
              <w:t>,</w:t>
            </w:r>
          </w:p>
          <w:p w:rsidR="004413F0" w:rsidRPr="004413F0" w:rsidRDefault="004413F0" w:rsidP="00AE5A68">
            <w:pPr>
              <w:spacing w:before="20" w:after="20"/>
              <w:jc w:val="center"/>
              <w:rPr>
                <w:sz w:val="26"/>
                <w:szCs w:val="26"/>
              </w:rPr>
            </w:pPr>
            <w:r w:rsidRPr="004413F0">
              <w:rPr>
                <w:sz w:val="26"/>
                <w:szCs w:val="26"/>
              </w:rPr>
              <w:t>02 BK Bộ GDĐT</w:t>
            </w:r>
          </w:p>
          <w:p w:rsidR="004413F0" w:rsidRPr="004413F0" w:rsidRDefault="004413F0" w:rsidP="00AE5A68">
            <w:pPr>
              <w:spacing w:before="20" w:after="20"/>
              <w:jc w:val="center"/>
              <w:rPr>
                <w:sz w:val="26"/>
                <w:szCs w:val="26"/>
              </w:rPr>
            </w:pPr>
            <w:r w:rsidRPr="004413F0">
              <w:rPr>
                <w:sz w:val="26"/>
                <w:szCs w:val="26"/>
              </w:rPr>
              <w:t>01 BK Tỉnh đoàn</w:t>
            </w:r>
            <w:r w:rsidR="00F07F62">
              <w:rPr>
                <w:sz w:val="26"/>
                <w:szCs w:val="26"/>
              </w:rPr>
              <w:t>,</w:t>
            </w:r>
          </w:p>
          <w:p w:rsidR="004413F0" w:rsidRPr="004413F0" w:rsidRDefault="004413F0" w:rsidP="00AE5A68">
            <w:pPr>
              <w:spacing w:before="20" w:after="20"/>
              <w:jc w:val="center"/>
              <w:rPr>
                <w:sz w:val="26"/>
                <w:szCs w:val="26"/>
              </w:rPr>
            </w:pPr>
            <w:r w:rsidRPr="004413F0">
              <w:rPr>
                <w:sz w:val="26"/>
                <w:szCs w:val="26"/>
              </w:rPr>
              <w:t xml:space="preserve">04 BK LĐLĐ </w:t>
            </w:r>
          </w:p>
        </w:tc>
        <w:tc>
          <w:tcPr>
            <w:tcW w:w="992" w:type="dxa"/>
            <w:vAlign w:val="center"/>
          </w:tcPr>
          <w:p w:rsidR="00F07F62" w:rsidRDefault="004413F0" w:rsidP="00AE5A68">
            <w:pPr>
              <w:spacing w:before="20" w:after="20"/>
              <w:jc w:val="center"/>
              <w:rPr>
                <w:sz w:val="26"/>
                <w:szCs w:val="26"/>
              </w:rPr>
            </w:pPr>
            <w:r w:rsidRPr="004413F0">
              <w:rPr>
                <w:sz w:val="26"/>
                <w:szCs w:val="26"/>
              </w:rPr>
              <w:t>40/42</w:t>
            </w:r>
          </w:p>
          <w:p w:rsidR="004413F0" w:rsidRPr="004413F0" w:rsidRDefault="004413F0" w:rsidP="00AE5A68">
            <w:pPr>
              <w:spacing w:before="20" w:after="20"/>
              <w:jc w:val="center"/>
              <w:rPr>
                <w:sz w:val="26"/>
                <w:szCs w:val="26"/>
              </w:rPr>
            </w:pPr>
            <w:r w:rsidRPr="004413F0">
              <w:rPr>
                <w:sz w:val="26"/>
                <w:szCs w:val="26"/>
              </w:rPr>
              <w:t>95,2%</w:t>
            </w:r>
          </w:p>
        </w:tc>
        <w:tc>
          <w:tcPr>
            <w:tcW w:w="851" w:type="dxa"/>
            <w:vAlign w:val="center"/>
          </w:tcPr>
          <w:p w:rsidR="004413F0" w:rsidRPr="004413F0" w:rsidRDefault="004413F0" w:rsidP="00AE5A68">
            <w:pPr>
              <w:spacing w:before="20" w:after="20"/>
              <w:jc w:val="center"/>
              <w:rPr>
                <w:sz w:val="26"/>
                <w:szCs w:val="26"/>
              </w:rPr>
            </w:pPr>
            <w:r w:rsidRPr="004413F0">
              <w:rPr>
                <w:sz w:val="26"/>
                <w:szCs w:val="26"/>
              </w:rPr>
              <w:t>11/11100%</w:t>
            </w:r>
          </w:p>
        </w:tc>
        <w:tc>
          <w:tcPr>
            <w:tcW w:w="992" w:type="dxa"/>
            <w:vAlign w:val="center"/>
          </w:tcPr>
          <w:p w:rsidR="004413F0" w:rsidRPr="004413F0" w:rsidRDefault="004413F0" w:rsidP="00AE5A68">
            <w:pPr>
              <w:spacing w:before="20" w:after="20"/>
              <w:jc w:val="center"/>
              <w:rPr>
                <w:sz w:val="26"/>
                <w:szCs w:val="26"/>
              </w:rPr>
            </w:pPr>
          </w:p>
        </w:tc>
        <w:tc>
          <w:tcPr>
            <w:tcW w:w="850" w:type="dxa"/>
            <w:vAlign w:val="center"/>
          </w:tcPr>
          <w:p w:rsidR="004413F0" w:rsidRPr="004413F0" w:rsidRDefault="004413F0" w:rsidP="00AE5A68">
            <w:pPr>
              <w:spacing w:before="20" w:after="20"/>
              <w:jc w:val="center"/>
              <w:rPr>
                <w:sz w:val="26"/>
                <w:szCs w:val="26"/>
              </w:rPr>
            </w:pPr>
          </w:p>
        </w:tc>
      </w:tr>
      <w:tr w:rsidR="009944F4" w:rsidRPr="00952A12" w:rsidTr="00853483">
        <w:tc>
          <w:tcPr>
            <w:tcW w:w="3227" w:type="dxa"/>
            <w:vAlign w:val="center"/>
          </w:tcPr>
          <w:p w:rsidR="009944F4" w:rsidRDefault="00F427B4" w:rsidP="00AE5A68">
            <w:pPr>
              <w:spacing w:before="20" w:after="20"/>
              <w:jc w:val="center"/>
              <w:rPr>
                <w:rFonts w:ascii="Times New Roman Bold" w:hAnsi="Times New Roman Bold"/>
                <w:b/>
                <w:spacing w:val="-8"/>
                <w:sz w:val="26"/>
                <w:szCs w:val="26"/>
              </w:rPr>
            </w:pPr>
            <w:r w:rsidRPr="00F427B4">
              <w:rPr>
                <w:rFonts w:ascii="Times New Roman Bold" w:hAnsi="Times New Roman Bold"/>
                <w:b/>
                <w:spacing w:val="-8"/>
                <w:sz w:val="26"/>
                <w:szCs w:val="26"/>
              </w:rPr>
              <w:t xml:space="preserve">Bà </w:t>
            </w:r>
            <w:r w:rsidR="009944F4" w:rsidRPr="00F427B4">
              <w:rPr>
                <w:rFonts w:ascii="Times New Roman Bold" w:hAnsi="Times New Roman Bold"/>
                <w:b/>
                <w:spacing w:val="-8"/>
                <w:sz w:val="26"/>
                <w:szCs w:val="26"/>
              </w:rPr>
              <w:t>Quách Thị Thu Phương</w:t>
            </w:r>
          </w:p>
          <w:p w:rsidR="00383DE5" w:rsidRPr="00AA777F" w:rsidRDefault="00383DE5" w:rsidP="00AE5A68">
            <w:pPr>
              <w:spacing w:before="20" w:after="20"/>
              <w:jc w:val="center"/>
              <w:rPr>
                <w:sz w:val="26"/>
                <w:szCs w:val="26"/>
              </w:rPr>
            </w:pPr>
            <w:r w:rsidRPr="00AA777F">
              <w:rPr>
                <w:sz w:val="26"/>
                <w:szCs w:val="26"/>
              </w:rPr>
              <w:t>Sinh năm 19</w:t>
            </w:r>
            <w:r>
              <w:rPr>
                <w:sz w:val="26"/>
                <w:szCs w:val="26"/>
              </w:rPr>
              <w:t>76</w:t>
            </w:r>
            <w:r w:rsidRPr="00AA777F">
              <w:rPr>
                <w:sz w:val="26"/>
                <w:szCs w:val="26"/>
              </w:rPr>
              <w:t>,</w:t>
            </w:r>
          </w:p>
          <w:p w:rsidR="00A236F3" w:rsidRPr="00A236F3" w:rsidRDefault="00A236F3" w:rsidP="00AE5A68">
            <w:pPr>
              <w:suppressAutoHyphens/>
              <w:spacing w:before="20" w:after="20"/>
              <w:jc w:val="center"/>
              <w:rPr>
                <w:rFonts w:eastAsia="Times New Roman" w:cs="Times New Roman"/>
                <w:sz w:val="26"/>
                <w:szCs w:val="26"/>
                <w:lang w:eastAsia="ar-SA"/>
              </w:rPr>
            </w:pPr>
            <w:r w:rsidRPr="00A236F3">
              <w:rPr>
                <w:rFonts w:eastAsia="Times New Roman" w:cs="Times New Roman"/>
                <w:sz w:val="26"/>
                <w:szCs w:val="26"/>
                <w:lang w:eastAsia="ar-SA"/>
              </w:rPr>
              <w:t>Giáo viên Vật lý</w:t>
            </w:r>
          </w:p>
          <w:p w:rsidR="00383DE5" w:rsidRPr="00F427B4" w:rsidRDefault="00A236F3" w:rsidP="00AE5A68">
            <w:pPr>
              <w:spacing w:before="20" w:after="20"/>
              <w:jc w:val="center"/>
              <w:rPr>
                <w:rFonts w:ascii="Times New Roman Bold" w:hAnsi="Times New Roman Bold"/>
                <w:b/>
                <w:spacing w:val="-8"/>
                <w:sz w:val="26"/>
                <w:szCs w:val="26"/>
              </w:rPr>
            </w:pPr>
            <w:r w:rsidRPr="00AF73F8">
              <w:rPr>
                <w:rFonts w:eastAsia="Times New Roman" w:cs="Times New Roman"/>
                <w:sz w:val="26"/>
                <w:szCs w:val="26"/>
                <w:lang w:eastAsia="ar-SA"/>
              </w:rPr>
              <w:t>Trường THPT Lương Thế</w:t>
            </w:r>
            <w:r w:rsidRPr="00A236F3">
              <w:rPr>
                <w:rFonts w:eastAsia="Times New Roman" w:cs="Times New Roman"/>
                <w:sz w:val="26"/>
                <w:szCs w:val="26"/>
                <w:lang w:eastAsia="ar-SA"/>
              </w:rPr>
              <w:t xml:space="preserve"> </w:t>
            </w:r>
            <w:r w:rsidRPr="00AF73F8">
              <w:rPr>
                <w:rFonts w:eastAsia="Times New Roman" w:cs="Times New Roman"/>
                <w:sz w:val="26"/>
                <w:szCs w:val="26"/>
                <w:lang w:eastAsia="ar-SA"/>
              </w:rPr>
              <w:t>Vinh</w:t>
            </w:r>
            <w:r>
              <w:rPr>
                <w:rFonts w:eastAsia="Times New Roman" w:cs="Times New Roman"/>
                <w:sz w:val="26"/>
                <w:szCs w:val="26"/>
                <w:lang w:eastAsia="ar-SA"/>
              </w:rPr>
              <w:t>, tỉnh Điện Biên</w:t>
            </w:r>
          </w:p>
        </w:tc>
        <w:tc>
          <w:tcPr>
            <w:tcW w:w="1276" w:type="dxa"/>
            <w:vAlign w:val="center"/>
          </w:tcPr>
          <w:p w:rsidR="009944F4" w:rsidRPr="009944F4" w:rsidRDefault="009944F4" w:rsidP="00AE5A68">
            <w:pPr>
              <w:spacing w:before="20" w:after="20"/>
              <w:jc w:val="center"/>
              <w:rPr>
                <w:sz w:val="26"/>
                <w:szCs w:val="26"/>
              </w:rPr>
            </w:pPr>
            <w:r w:rsidRPr="009944F4">
              <w:rPr>
                <w:sz w:val="26"/>
                <w:szCs w:val="26"/>
              </w:rPr>
              <w:t>Thạc sĩ</w:t>
            </w:r>
          </w:p>
        </w:tc>
        <w:tc>
          <w:tcPr>
            <w:tcW w:w="850" w:type="dxa"/>
            <w:vAlign w:val="center"/>
          </w:tcPr>
          <w:p w:rsidR="009944F4" w:rsidRPr="009944F4" w:rsidRDefault="009944F4" w:rsidP="00AE5A68">
            <w:pPr>
              <w:spacing w:before="20" w:after="20"/>
              <w:jc w:val="center"/>
              <w:rPr>
                <w:sz w:val="26"/>
                <w:szCs w:val="26"/>
              </w:rPr>
            </w:pPr>
            <w:r w:rsidRPr="009944F4">
              <w:rPr>
                <w:sz w:val="26"/>
                <w:szCs w:val="26"/>
              </w:rPr>
              <w:t>Nữ</w:t>
            </w:r>
          </w:p>
        </w:tc>
        <w:tc>
          <w:tcPr>
            <w:tcW w:w="851" w:type="dxa"/>
            <w:vAlign w:val="center"/>
          </w:tcPr>
          <w:p w:rsidR="009944F4" w:rsidRPr="009944F4" w:rsidRDefault="009944F4" w:rsidP="00AE5A68">
            <w:pPr>
              <w:spacing w:before="20" w:after="20"/>
              <w:jc w:val="center"/>
              <w:rPr>
                <w:sz w:val="26"/>
                <w:szCs w:val="26"/>
              </w:rPr>
            </w:pPr>
            <w:r w:rsidRPr="009944F4">
              <w:rPr>
                <w:sz w:val="26"/>
                <w:szCs w:val="26"/>
              </w:rPr>
              <w:t>Kinh</w:t>
            </w:r>
          </w:p>
        </w:tc>
        <w:tc>
          <w:tcPr>
            <w:tcW w:w="992" w:type="dxa"/>
            <w:vAlign w:val="center"/>
          </w:tcPr>
          <w:p w:rsidR="009944F4" w:rsidRPr="009944F4" w:rsidRDefault="00383DE5" w:rsidP="00AE5A68">
            <w:pPr>
              <w:spacing w:before="20" w:after="20"/>
              <w:jc w:val="center"/>
              <w:rPr>
                <w:sz w:val="26"/>
                <w:szCs w:val="26"/>
              </w:rPr>
            </w:pPr>
            <w:r>
              <w:rPr>
                <w:sz w:val="26"/>
                <w:szCs w:val="26"/>
              </w:rPr>
              <w:t>2000</w:t>
            </w:r>
          </w:p>
        </w:tc>
        <w:tc>
          <w:tcPr>
            <w:tcW w:w="850" w:type="dxa"/>
            <w:vAlign w:val="center"/>
          </w:tcPr>
          <w:p w:rsidR="009944F4" w:rsidRPr="009944F4" w:rsidRDefault="009944F4" w:rsidP="00AE5A68">
            <w:pPr>
              <w:spacing w:before="20" w:after="20"/>
              <w:jc w:val="center"/>
              <w:rPr>
                <w:sz w:val="26"/>
                <w:szCs w:val="26"/>
              </w:rPr>
            </w:pPr>
            <w:r w:rsidRPr="009944F4">
              <w:rPr>
                <w:sz w:val="26"/>
                <w:szCs w:val="26"/>
              </w:rPr>
              <w:t>19</w:t>
            </w:r>
          </w:p>
        </w:tc>
        <w:tc>
          <w:tcPr>
            <w:tcW w:w="1560" w:type="dxa"/>
            <w:vAlign w:val="center"/>
          </w:tcPr>
          <w:p w:rsidR="009944F4" w:rsidRPr="002C4AF9" w:rsidRDefault="009944F4" w:rsidP="002C4AF9">
            <w:pPr>
              <w:spacing w:before="20" w:after="20"/>
              <w:rPr>
                <w:spacing w:val="-8"/>
                <w:sz w:val="26"/>
                <w:szCs w:val="26"/>
              </w:rPr>
            </w:pPr>
            <w:r w:rsidRPr="002C4AF9">
              <w:rPr>
                <w:spacing w:val="-8"/>
                <w:sz w:val="26"/>
                <w:szCs w:val="26"/>
              </w:rPr>
              <w:t>- 05</w:t>
            </w:r>
            <w:r w:rsidR="00AA3755">
              <w:rPr>
                <w:spacing w:val="-8"/>
                <w:sz w:val="26"/>
                <w:szCs w:val="26"/>
              </w:rPr>
              <w:t xml:space="preserve"> </w:t>
            </w:r>
            <w:r w:rsidRPr="002C4AF9">
              <w:rPr>
                <w:spacing w:val="-8"/>
                <w:sz w:val="26"/>
                <w:szCs w:val="26"/>
              </w:rPr>
              <w:t>SK cơ sở</w:t>
            </w:r>
          </w:p>
          <w:p w:rsidR="009944F4" w:rsidRPr="002C4AF9" w:rsidRDefault="009944F4" w:rsidP="002C4AF9">
            <w:pPr>
              <w:spacing w:before="20" w:after="20"/>
              <w:rPr>
                <w:spacing w:val="-8"/>
                <w:sz w:val="26"/>
                <w:szCs w:val="26"/>
              </w:rPr>
            </w:pPr>
            <w:r w:rsidRPr="002C4AF9">
              <w:rPr>
                <w:spacing w:val="-8"/>
                <w:sz w:val="26"/>
                <w:szCs w:val="26"/>
              </w:rPr>
              <w:t>- GVDG: 02.</w:t>
            </w:r>
          </w:p>
          <w:p w:rsidR="009944F4" w:rsidRPr="009944F4" w:rsidRDefault="009944F4" w:rsidP="005E7FAC">
            <w:pPr>
              <w:spacing w:before="20" w:after="20"/>
              <w:rPr>
                <w:sz w:val="26"/>
                <w:szCs w:val="26"/>
              </w:rPr>
            </w:pPr>
          </w:p>
        </w:tc>
        <w:tc>
          <w:tcPr>
            <w:tcW w:w="992" w:type="dxa"/>
            <w:vAlign w:val="center"/>
          </w:tcPr>
          <w:p w:rsidR="009944F4" w:rsidRPr="009944F4" w:rsidRDefault="009944F4" w:rsidP="00AE5A68">
            <w:pPr>
              <w:spacing w:before="20" w:after="20"/>
              <w:jc w:val="center"/>
              <w:rPr>
                <w:sz w:val="26"/>
                <w:szCs w:val="26"/>
              </w:rPr>
            </w:pPr>
            <w:r w:rsidRPr="009944F4">
              <w:rPr>
                <w:sz w:val="26"/>
                <w:szCs w:val="26"/>
              </w:rPr>
              <w:t>07</w:t>
            </w:r>
            <w:r w:rsidR="00443A52">
              <w:rPr>
                <w:sz w:val="26"/>
                <w:szCs w:val="26"/>
              </w:rPr>
              <w:t xml:space="preserve"> CSTĐ</w:t>
            </w:r>
          </w:p>
        </w:tc>
        <w:tc>
          <w:tcPr>
            <w:tcW w:w="1134" w:type="dxa"/>
            <w:vAlign w:val="center"/>
          </w:tcPr>
          <w:p w:rsidR="009944F4" w:rsidRPr="009944F4" w:rsidRDefault="009944F4" w:rsidP="00AE5A68">
            <w:pPr>
              <w:spacing w:before="20" w:after="20"/>
              <w:jc w:val="center"/>
              <w:rPr>
                <w:sz w:val="26"/>
                <w:szCs w:val="26"/>
              </w:rPr>
            </w:pPr>
            <w:r w:rsidRPr="009944F4">
              <w:rPr>
                <w:sz w:val="26"/>
                <w:szCs w:val="26"/>
              </w:rPr>
              <w:t>01 BK Bộ GDĐT</w:t>
            </w:r>
          </w:p>
        </w:tc>
        <w:tc>
          <w:tcPr>
            <w:tcW w:w="992" w:type="dxa"/>
            <w:vAlign w:val="center"/>
          </w:tcPr>
          <w:p w:rsidR="009944F4" w:rsidRPr="009944F4" w:rsidRDefault="009944F4" w:rsidP="00AE5A68">
            <w:pPr>
              <w:spacing w:before="20" w:after="20"/>
              <w:jc w:val="center"/>
              <w:rPr>
                <w:sz w:val="26"/>
                <w:szCs w:val="26"/>
              </w:rPr>
            </w:pPr>
            <w:r w:rsidRPr="009944F4">
              <w:rPr>
                <w:sz w:val="26"/>
                <w:szCs w:val="26"/>
              </w:rPr>
              <w:t>40/42</w:t>
            </w:r>
            <w:r w:rsidR="00F427B4">
              <w:rPr>
                <w:sz w:val="26"/>
                <w:szCs w:val="26"/>
              </w:rPr>
              <w:t xml:space="preserve"> </w:t>
            </w:r>
            <w:r w:rsidRPr="009944F4">
              <w:rPr>
                <w:sz w:val="26"/>
                <w:szCs w:val="26"/>
              </w:rPr>
              <w:t>95,2%</w:t>
            </w:r>
          </w:p>
        </w:tc>
        <w:tc>
          <w:tcPr>
            <w:tcW w:w="851" w:type="dxa"/>
            <w:vAlign w:val="center"/>
          </w:tcPr>
          <w:p w:rsidR="009944F4" w:rsidRPr="009944F4" w:rsidRDefault="009944F4" w:rsidP="00AE5A68">
            <w:pPr>
              <w:spacing w:before="20" w:after="20"/>
              <w:jc w:val="center"/>
              <w:rPr>
                <w:sz w:val="26"/>
                <w:szCs w:val="26"/>
              </w:rPr>
            </w:pPr>
            <w:r w:rsidRPr="009944F4">
              <w:rPr>
                <w:sz w:val="26"/>
                <w:szCs w:val="26"/>
              </w:rPr>
              <w:t>11/11100%</w:t>
            </w:r>
          </w:p>
        </w:tc>
        <w:tc>
          <w:tcPr>
            <w:tcW w:w="992" w:type="dxa"/>
            <w:vAlign w:val="center"/>
          </w:tcPr>
          <w:p w:rsidR="009944F4" w:rsidRPr="009944F4" w:rsidRDefault="009944F4" w:rsidP="00AE5A68">
            <w:pPr>
              <w:spacing w:before="20" w:after="20"/>
              <w:jc w:val="center"/>
              <w:rPr>
                <w:sz w:val="26"/>
                <w:szCs w:val="26"/>
              </w:rPr>
            </w:pPr>
          </w:p>
        </w:tc>
        <w:tc>
          <w:tcPr>
            <w:tcW w:w="850" w:type="dxa"/>
            <w:vAlign w:val="center"/>
          </w:tcPr>
          <w:p w:rsidR="009944F4" w:rsidRPr="009944F4" w:rsidRDefault="009944F4" w:rsidP="00AE5A68">
            <w:pPr>
              <w:spacing w:before="20" w:after="20"/>
              <w:jc w:val="center"/>
              <w:rPr>
                <w:sz w:val="26"/>
                <w:szCs w:val="26"/>
              </w:rPr>
            </w:pPr>
          </w:p>
        </w:tc>
      </w:tr>
      <w:tr w:rsidR="007A1970" w:rsidRPr="00952A12" w:rsidTr="003D2E9B">
        <w:tc>
          <w:tcPr>
            <w:tcW w:w="3227" w:type="dxa"/>
            <w:vAlign w:val="center"/>
          </w:tcPr>
          <w:p w:rsidR="007A1970" w:rsidRPr="003D2E9B" w:rsidRDefault="007A1970" w:rsidP="00AE5A68">
            <w:pPr>
              <w:spacing w:before="20" w:after="20"/>
              <w:jc w:val="center"/>
              <w:rPr>
                <w:b/>
                <w:sz w:val="26"/>
                <w:szCs w:val="26"/>
              </w:rPr>
            </w:pPr>
            <w:r w:rsidRPr="003D2E9B">
              <w:rPr>
                <w:b/>
                <w:sz w:val="26"/>
                <w:szCs w:val="26"/>
              </w:rPr>
              <w:t>Bà Lê Thị Kiều Oanh</w:t>
            </w:r>
          </w:p>
          <w:p w:rsidR="007A1970" w:rsidRPr="007A1970" w:rsidRDefault="007A1970" w:rsidP="00AE5A68">
            <w:pPr>
              <w:spacing w:before="20" w:after="20"/>
              <w:jc w:val="center"/>
              <w:rPr>
                <w:sz w:val="26"/>
                <w:szCs w:val="26"/>
              </w:rPr>
            </w:pPr>
            <w:r w:rsidRPr="007A1970">
              <w:rPr>
                <w:sz w:val="26"/>
                <w:szCs w:val="26"/>
              </w:rPr>
              <w:t>Sinh năm 1970</w:t>
            </w:r>
          </w:p>
          <w:p w:rsidR="007A1970" w:rsidRPr="007A1970" w:rsidRDefault="007A1970" w:rsidP="00AE5A68">
            <w:pPr>
              <w:spacing w:before="20" w:after="20"/>
              <w:jc w:val="center"/>
              <w:rPr>
                <w:sz w:val="26"/>
                <w:szCs w:val="26"/>
              </w:rPr>
            </w:pPr>
            <w:r w:rsidRPr="007A1970">
              <w:rPr>
                <w:sz w:val="26"/>
                <w:szCs w:val="26"/>
              </w:rPr>
              <w:t>Hiệu trưởng Trường THPT Thanh Nưa, huyện Điện Biên, tỉnh Điện Biên</w:t>
            </w:r>
          </w:p>
        </w:tc>
        <w:tc>
          <w:tcPr>
            <w:tcW w:w="1276" w:type="dxa"/>
            <w:vAlign w:val="center"/>
          </w:tcPr>
          <w:p w:rsidR="007A1970" w:rsidRPr="007A1970" w:rsidRDefault="007A1970" w:rsidP="00AE5A68">
            <w:pPr>
              <w:spacing w:before="20" w:after="20"/>
              <w:jc w:val="center"/>
              <w:rPr>
                <w:sz w:val="26"/>
                <w:szCs w:val="26"/>
              </w:rPr>
            </w:pPr>
            <w:r w:rsidRPr="007A1970">
              <w:rPr>
                <w:sz w:val="26"/>
                <w:szCs w:val="26"/>
              </w:rPr>
              <w:t>Thạc sĩ</w:t>
            </w:r>
          </w:p>
        </w:tc>
        <w:tc>
          <w:tcPr>
            <w:tcW w:w="850" w:type="dxa"/>
            <w:vAlign w:val="center"/>
          </w:tcPr>
          <w:p w:rsidR="007A1970" w:rsidRPr="007A1970" w:rsidRDefault="007A1970" w:rsidP="00AE5A68">
            <w:pPr>
              <w:spacing w:before="20" w:after="20"/>
              <w:jc w:val="center"/>
              <w:rPr>
                <w:sz w:val="26"/>
                <w:szCs w:val="26"/>
              </w:rPr>
            </w:pPr>
            <w:r w:rsidRPr="007A1970">
              <w:rPr>
                <w:sz w:val="26"/>
                <w:szCs w:val="26"/>
              </w:rPr>
              <w:t>Nữ</w:t>
            </w:r>
          </w:p>
        </w:tc>
        <w:tc>
          <w:tcPr>
            <w:tcW w:w="851" w:type="dxa"/>
            <w:vAlign w:val="center"/>
          </w:tcPr>
          <w:p w:rsidR="007A1970" w:rsidRPr="007A1970" w:rsidRDefault="007A1970" w:rsidP="00AE5A68">
            <w:pPr>
              <w:spacing w:before="20" w:after="20"/>
              <w:jc w:val="center"/>
              <w:rPr>
                <w:sz w:val="26"/>
                <w:szCs w:val="26"/>
              </w:rPr>
            </w:pPr>
            <w:r w:rsidRPr="007A1970">
              <w:rPr>
                <w:sz w:val="26"/>
                <w:szCs w:val="26"/>
              </w:rPr>
              <w:t>Kinh</w:t>
            </w:r>
          </w:p>
        </w:tc>
        <w:tc>
          <w:tcPr>
            <w:tcW w:w="992" w:type="dxa"/>
            <w:vAlign w:val="center"/>
          </w:tcPr>
          <w:p w:rsidR="007A1970" w:rsidRPr="007A1970" w:rsidRDefault="007A1970" w:rsidP="00AE5A68">
            <w:pPr>
              <w:spacing w:before="20" w:after="20"/>
              <w:jc w:val="center"/>
              <w:rPr>
                <w:sz w:val="26"/>
                <w:szCs w:val="26"/>
              </w:rPr>
            </w:pPr>
            <w:r w:rsidRPr="007A1970">
              <w:rPr>
                <w:sz w:val="26"/>
                <w:szCs w:val="26"/>
              </w:rPr>
              <w:t>1991</w:t>
            </w:r>
          </w:p>
        </w:tc>
        <w:tc>
          <w:tcPr>
            <w:tcW w:w="850" w:type="dxa"/>
            <w:vAlign w:val="center"/>
          </w:tcPr>
          <w:p w:rsidR="007A1970" w:rsidRPr="007A1970" w:rsidRDefault="007A1970" w:rsidP="00AE5A68">
            <w:pPr>
              <w:spacing w:before="20" w:after="20"/>
              <w:jc w:val="center"/>
              <w:rPr>
                <w:sz w:val="26"/>
                <w:szCs w:val="26"/>
              </w:rPr>
            </w:pPr>
            <w:r w:rsidRPr="007A1970">
              <w:rPr>
                <w:sz w:val="26"/>
                <w:szCs w:val="26"/>
              </w:rPr>
              <w:t>19</w:t>
            </w:r>
          </w:p>
        </w:tc>
        <w:tc>
          <w:tcPr>
            <w:tcW w:w="1560" w:type="dxa"/>
            <w:vAlign w:val="center"/>
          </w:tcPr>
          <w:p w:rsidR="007A1970" w:rsidRPr="007A1970" w:rsidRDefault="007A1970" w:rsidP="00AE5A68">
            <w:pPr>
              <w:spacing w:before="20" w:after="20"/>
              <w:jc w:val="center"/>
              <w:rPr>
                <w:sz w:val="26"/>
                <w:szCs w:val="26"/>
              </w:rPr>
            </w:pPr>
            <w:r w:rsidRPr="007A1970">
              <w:rPr>
                <w:sz w:val="26"/>
                <w:szCs w:val="26"/>
              </w:rPr>
              <w:t>1 sáng kiến cấp tỉnh</w:t>
            </w:r>
          </w:p>
          <w:p w:rsidR="007A1970" w:rsidRPr="007A1970" w:rsidRDefault="007A1970" w:rsidP="00AE5A68">
            <w:pPr>
              <w:spacing w:before="20" w:after="20"/>
              <w:jc w:val="center"/>
              <w:rPr>
                <w:sz w:val="26"/>
                <w:szCs w:val="26"/>
              </w:rPr>
            </w:pPr>
            <w:r w:rsidRPr="007A1970">
              <w:rPr>
                <w:sz w:val="26"/>
                <w:szCs w:val="26"/>
              </w:rPr>
              <w:t>15 sáng kiến cấp trường</w:t>
            </w:r>
          </w:p>
        </w:tc>
        <w:tc>
          <w:tcPr>
            <w:tcW w:w="992" w:type="dxa"/>
            <w:vAlign w:val="center"/>
          </w:tcPr>
          <w:p w:rsidR="007A1970" w:rsidRPr="007A1970" w:rsidRDefault="007A1970" w:rsidP="00AE5A68">
            <w:pPr>
              <w:spacing w:before="20" w:after="20"/>
              <w:jc w:val="center"/>
              <w:rPr>
                <w:sz w:val="26"/>
                <w:szCs w:val="26"/>
              </w:rPr>
            </w:pPr>
            <w:r w:rsidRPr="007A1970">
              <w:rPr>
                <w:sz w:val="26"/>
                <w:szCs w:val="26"/>
              </w:rPr>
              <w:t>1 CS cấp tỉnh</w:t>
            </w:r>
            <w:r w:rsidR="003D2E9B">
              <w:rPr>
                <w:sz w:val="26"/>
                <w:szCs w:val="26"/>
              </w:rPr>
              <w:t>,</w:t>
            </w:r>
          </w:p>
          <w:p w:rsidR="007A1970" w:rsidRPr="007A1970" w:rsidRDefault="007A1970" w:rsidP="00AE5A68">
            <w:pPr>
              <w:spacing w:before="20" w:after="20"/>
              <w:jc w:val="center"/>
              <w:rPr>
                <w:sz w:val="26"/>
                <w:szCs w:val="26"/>
              </w:rPr>
            </w:pPr>
            <w:r w:rsidRPr="007A1970">
              <w:rPr>
                <w:sz w:val="26"/>
                <w:szCs w:val="26"/>
              </w:rPr>
              <w:t>15 CSTĐ cấp cơ sở</w:t>
            </w:r>
          </w:p>
        </w:tc>
        <w:tc>
          <w:tcPr>
            <w:tcW w:w="1134" w:type="dxa"/>
            <w:vAlign w:val="center"/>
          </w:tcPr>
          <w:p w:rsidR="007A1970" w:rsidRPr="007A1970" w:rsidRDefault="007A1970" w:rsidP="00AE5A68">
            <w:pPr>
              <w:spacing w:before="20" w:after="20"/>
              <w:jc w:val="center"/>
              <w:rPr>
                <w:sz w:val="26"/>
                <w:szCs w:val="26"/>
              </w:rPr>
            </w:pPr>
            <w:r w:rsidRPr="007A1970">
              <w:rPr>
                <w:sz w:val="26"/>
                <w:szCs w:val="26"/>
              </w:rPr>
              <w:t>05 BK</w:t>
            </w:r>
          </w:p>
        </w:tc>
        <w:tc>
          <w:tcPr>
            <w:tcW w:w="992" w:type="dxa"/>
            <w:vAlign w:val="center"/>
          </w:tcPr>
          <w:p w:rsidR="007A1970" w:rsidRPr="007A1970" w:rsidRDefault="007A1970" w:rsidP="00AE5A68">
            <w:pPr>
              <w:spacing w:before="20" w:after="20"/>
              <w:jc w:val="center"/>
              <w:rPr>
                <w:sz w:val="26"/>
                <w:szCs w:val="26"/>
              </w:rPr>
            </w:pPr>
            <w:r w:rsidRPr="007A1970">
              <w:rPr>
                <w:sz w:val="26"/>
                <w:szCs w:val="26"/>
              </w:rPr>
              <w:t>41/41</w:t>
            </w:r>
          </w:p>
          <w:p w:rsidR="007A1970" w:rsidRPr="007A1970" w:rsidRDefault="007A1970" w:rsidP="00AE5A68">
            <w:pPr>
              <w:spacing w:before="20" w:after="20"/>
              <w:jc w:val="center"/>
              <w:rPr>
                <w:sz w:val="26"/>
                <w:szCs w:val="26"/>
              </w:rPr>
            </w:pPr>
            <w:r w:rsidRPr="007A1970">
              <w:rPr>
                <w:sz w:val="26"/>
                <w:szCs w:val="26"/>
              </w:rPr>
              <w:t>100%</w:t>
            </w:r>
          </w:p>
        </w:tc>
        <w:tc>
          <w:tcPr>
            <w:tcW w:w="851" w:type="dxa"/>
            <w:vAlign w:val="center"/>
          </w:tcPr>
          <w:p w:rsidR="007A1970" w:rsidRPr="007A1970" w:rsidRDefault="007A1970" w:rsidP="00AE5A68">
            <w:pPr>
              <w:spacing w:before="20" w:after="20"/>
              <w:jc w:val="center"/>
              <w:rPr>
                <w:sz w:val="26"/>
                <w:szCs w:val="26"/>
              </w:rPr>
            </w:pPr>
            <w:r w:rsidRPr="007A1970">
              <w:rPr>
                <w:sz w:val="26"/>
                <w:szCs w:val="26"/>
              </w:rPr>
              <w:t>11/11</w:t>
            </w:r>
          </w:p>
          <w:p w:rsidR="007A1970" w:rsidRPr="007A1970" w:rsidRDefault="007A1970" w:rsidP="00AE5A68">
            <w:pPr>
              <w:spacing w:before="20" w:after="20"/>
              <w:jc w:val="center"/>
              <w:rPr>
                <w:sz w:val="26"/>
                <w:szCs w:val="26"/>
              </w:rPr>
            </w:pPr>
            <w:r w:rsidRPr="007A1970">
              <w:rPr>
                <w:sz w:val="26"/>
                <w:szCs w:val="26"/>
              </w:rPr>
              <w:t>100%</w:t>
            </w:r>
          </w:p>
        </w:tc>
        <w:tc>
          <w:tcPr>
            <w:tcW w:w="992" w:type="dxa"/>
            <w:vAlign w:val="center"/>
          </w:tcPr>
          <w:p w:rsidR="007A1970" w:rsidRPr="007A1970" w:rsidRDefault="007A1970" w:rsidP="00AE5A68">
            <w:pPr>
              <w:spacing w:before="20" w:after="20"/>
              <w:jc w:val="center"/>
              <w:rPr>
                <w:sz w:val="26"/>
                <w:szCs w:val="26"/>
              </w:rPr>
            </w:pPr>
          </w:p>
        </w:tc>
        <w:tc>
          <w:tcPr>
            <w:tcW w:w="850" w:type="dxa"/>
            <w:vAlign w:val="center"/>
          </w:tcPr>
          <w:p w:rsidR="007A1970" w:rsidRPr="007A1970" w:rsidRDefault="007A1970" w:rsidP="00AE5A68">
            <w:pPr>
              <w:spacing w:before="20" w:after="20"/>
              <w:jc w:val="center"/>
              <w:rPr>
                <w:sz w:val="26"/>
                <w:szCs w:val="26"/>
              </w:rPr>
            </w:pPr>
          </w:p>
        </w:tc>
      </w:tr>
      <w:tr w:rsidR="00887543" w:rsidRPr="00952A12" w:rsidTr="00853483">
        <w:tc>
          <w:tcPr>
            <w:tcW w:w="3227" w:type="dxa"/>
            <w:shd w:val="clear" w:color="auto" w:fill="auto"/>
            <w:vAlign w:val="center"/>
          </w:tcPr>
          <w:p w:rsidR="00887543" w:rsidRPr="00352C57" w:rsidRDefault="00887543" w:rsidP="00AE5A68">
            <w:pPr>
              <w:spacing w:before="20" w:after="20"/>
              <w:jc w:val="center"/>
              <w:rPr>
                <w:b/>
                <w:sz w:val="26"/>
                <w:szCs w:val="26"/>
              </w:rPr>
            </w:pPr>
            <w:r w:rsidRPr="00352C57">
              <w:rPr>
                <w:b/>
                <w:sz w:val="26"/>
                <w:szCs w:val="26"/>
              </w:rPr>
              <w:t>Ông Trần Thế Dũng</w:t>
            </w:r>
          </w:p>
          <w:p w:rsidR="00887543" w:rsidRPr="00352C57" w:rsidRDefault="00887543" w:rsidP="00AE5A68">
            <w:pPr>
              <w:spacing w:before="20" w:after="20"/>
              <w:jc w:val="center"/>
              <w:rPr>
                <w:sz w:val="26"/>
                <w:szCs w:val="26"/>
              </w:rPr>
            </w:pPr>
            <w:r w:rsidRPr="00352C57">
              <w:rPr>
                <w:sz w:val="26"/>
                <w:szCs w:val="26"/>
              </w:rPr>
              <w:t xml:space="preserve">Sinh </w:t>
            </w:r>
            <w:r w:rsidR="00CA3B00" w:rsidRPr="00352C57">
              <w:rPr>
                <w:sz w:val="26"/>
                <w:szCs w:val="26"/>
              </w:rPr>
              <w:t xml:space="preserve">năm </w:t>
            </w:r>
            <w:r w:rsidRPr="00352C57">
              <w:rPr>
                <w:sz w:val="26"/>
                <w:szCs w:val="26"/>
              </w:rPr>
              <w:t>1982</w:t>
            </w:r>
          </w:p>
          <w:p w:rsidR="007E74C0" w:rsidRPr="007E74C0" w:rsidRDefault="007E74C0" w:rsidP="00AE5A68">
            <w:pPr>
              <w:spacing w:before="20" w:after="20"/>
              <w:jc w:val="center"/>
              <w:rPr>
                <w:rFonts w:eastAsia="Times New Roman" w:cs="Times New Roman"/>
                <w:sz w:val="26"/>
                <w:szCs w:val="26"/>
              </w:rPr>
            </w:pPr>
            <w:r w:rsidRPr="007E74C0">
              <w:rPr>
                <w:rFonts w:eastAsia="Times New Roman" w:cs="Times New Roman"/>
                <w:sz w:val="26"/>
                <w:szCs w:val="26"/>
              </w:rPr>
              <w:lastRenderedPageBreak/>
              <w:t>Tổ trưởng tổ Toán</w:t>
            </w:r>
            <w:r w:rsidRPr="00352C57">
              <w:rPr>
                <w:rFonts w:eastAsia="Times New Roman" w:cs="Times New Roman"/>
                <w:sz w:val="26"/>
                <w:szCs w:val="26"/>
              </w:rPr>
              <w:t>,</w:t>
            </w:r>
          </w:p>
          <w:p w:rsidR="00887543" w:rsidRPr="00887543" w:rsidRDefault="007E74C0" w:rsidP="00AE5A68">
            <w:pPr>
              <w:spacing w:before="20" w:after="20"/>
              <w:jc w:val="center"/>
              <w:rPr>
                <w:sz w:val="26"/>
                <w:szCs w:val="26"/>
              </w:rPr>
            </w:pPr>
            <w:r w:rsidRPr="00AF73F8">
              <w:rPr>
                <w:rFonts w:eastAsia="Times New Roman" w:cs="Times New Roman"/>
                <w:sz w:val="26"/>
                <w:szCs w:val="26"/>
              </w:rPr>
              <w:t>Trường THPT huyện Điện Biên</w:t>
            </w:r>
            <w:r w:rsidRPr="00352C57">
              <w:rPr>
                <w:rFonts w:eastAsia="Times New Roman" w:cs="Times New Roman"/>
                <w:sz w:val="26"/>
                <w:szCs w:val="26"/>
              </w:rPr>
              <w:t>, tỉnh Điện Biên</w:t>
            </w:r>
          </w:p>
        </w:tc>
        <w:tc>
          <w:tcPr>
            <w:tcW w:w="1276" w:type="dxa"/>
            <w:shd w:val="clear" w:color="auto" w:fill="auto"/>
            <w:vAlign w:val="center"/>
          </w:tcPr>
          <w:p w:rsidR="00887543" w:rsidRPr="00887543" w:rsidRDefault="00887543" w:rsidP="00AE5A68">
            <w:pPr>
              <w:spacing w:before="20" w:after="20"/>
              <w:jc w:val="center"/>
              <w:rPr>
                <w:sz w:val="26"/>
                <w:szCs w:val="26"/>
              </w:rPr>
            </w:pPr>
            <w:r w:rsidRPr="00887543">
              <w:rPr>
                <w:sz w:val="26"/>
                <w:szCs w:val="26"/>
              </w:rPr>
              <w:lastRenderedPageBreak/>
              <w:t>Đại học</w:t>
            </w:r>
          </w:p>
        </w:tc>
        <w:tc>
          <w:tcPr>
            <w:tcW w:w="850" w:type="dxa"/>
            <w:shd w:val="clear" w:color="auto" w:fill="auto"/>
            <w:vAlign w:val="center"/>
          </w:tcPr>
          <w:p w:rsidR="00887543" w:rsidRPr="00887543" w:rsidRDefault="00887543" w:rsidP="00AE5A68">
            <w:pPr>
              <w:spacing w:before="20" w:after="20"/>
              <w:jc w:val="center"/>
              <w:rPr>
                <w:sz w:val="26"/>
                <w:szCs w:val="26"/>
              </w:rPr>
            </w:pPr>
            <w:r w:rsidRPr="00887543">
              <w:rPr>
                <w:sz w:val="26"/>
                <w:szCs w:val="26"/>
              </w:rPr>
              <w:t>Nam</w:t>
            </w:r>
          </w:p>
        </w:tc>
        <w:tc>
          <w:tcPr>
            <w:tcW w:w="851" w:type="dxa"/>
            <w:shd w:val="clear" w:color="auto" w:fill="auto"/>
            <w:vAlign w:val="center"/>
          </w:tcPr>
          <w:p w:rsidR="00887543" w:rsidRPr="00887543" w:rsidRDefault="00887543" w:rsidP="00AE5A68">
            <w:pPr>
              <w:spacing w:before="20" w:after="20"/>
              <w:jc w:val="center"/>
              <w:rPr>
                <w:sz w:val="26"/>
                <w:szCs w:val="26"/>
              </w:rPr>
            </w:pPr>
            <w:r w:rsidRPr="00887543">
              <w:rPr>
                <w:sz w:val="26"/>
                <w:szCs w:val="26"/>
              </w:rPr>
              <w:t>Kinh</w:t>
            </w:r>
          </w:p>
        </w:tc>
        <w:tc>
          <w:tcPr>
            <w:tcW w:w="992" w:type="dxa"/>
            <w:shd w:val="clear" w:color="auto" w:fill="auto"/>
            <w:vAlign w:val="center"/>
          </w:tcPr>
          <w:p w:rsidR="00887543" w:rsidRPr="00887543" w:rsidRDefault="00887543" w:rsidP="00AE5A68">
            <w:pPr>
              <w:spacing w:before="20" w:after="20"/>
              <w:jc w:val="center"/>
              <w:rPr>
                <w:sz w:val="26"/>
                <w:szCs w:val="26"/>
              </w:rPr>
            </w:pPr>
            <w:r w:rsidRPr="00887543">
              <w:rPr>
                <w:sz w:val="26"/>
                <w:szCs w:val="26"/>
              </w:rPr>
              <w:t>2003</w:t>
            </w:r>
          </w:p>
        </w:tc>
        <w:tc>
          <w:tcPr>
            <w:tcW w:w="850" w:type="dxa"/>
            <w:shd w:val="clear" w:color="auto" w:fill="auto"/>
            <w:vAlign w:val="center"/>
          </w:tcPr>
          <w:p w:rsidR="00887543" w:rsidRPr="00887543" w:rsidRDefault="00887543" w:rsidP="00AE5A68">
            <w:pPr>
              <w:spacing w:before="20" w:after="20"/>
              <w:jc w:val="center"/>
              <w:rPr>
                <w:sz w:val="26"/>
                <w:szCs w:val="26"/>
              </w:rPr>
            </w:pPr>
            <w:r w:rsidRPr="00887543">
              <w:rPr>
                <w:sz w:val="26"/>
                <w:szCs w:val="26"/>
              </w:rPr>
              <w:t>16</w:t>
            </w:r>
          </w:p>
        </w:tc>
        <w:tc>
          <w:tcPr>
            <w:tcW w:w="1560" w:type="dxa"/>
            <w:shd w:val="clear" w:color="auto" w:fill="auto"/>
            <w:vAlign w:val="center"/>
          </w:tcPr>
          <w:p w:rsidR="00887543" w:rsidRPr="00887543" w:rsidRDefault="00887543" w:rsidP="00AE5A68">
            <w:pPr>
              <w:spacing w:before="20" w:after="20"/>
              <w:rPr>
                <w:sz w:val="26"/>
                <w:szCs w:val="26"/>
              </w:rPr>
            </w:pPr>
            <w:r w:rsidRPr="00887543">
              <w:rPr>
                <w:sz w:val="26"/>
                <w:szCs w:val="26"/>
              </w:rPr>
              <w:t xml:space="preserve"> - Số SK: 06 SK cơ sở,</w:t>
            </w:r>
          </w:p>
          <w:p w:rsidR="00887543" w:rsidRPr="00887543" w:rsidRDefault="00887543" w:rsidP="00AE5A68">
            <w:pPr>
              <w:spacing w:before="20" w:after="20"/>
              <w:rPr>
                <w:sz w:val="26"/>
                <w:szCs w:val="26"/>
              </w:rPr>
            </w:pPr>
            <w:r w:rsidRPr="00887543">
              <w:rPr>
                <w:sz w:val="26"/>
                <w:szCs w:val="26"/>
              </w:rPr>
              <w:lastRenderedPageBreak/>
              <w:t>- GVDG: 02</w:t>
            </w:r>
          </w:p>
          <w:p w:rsidR="00887543" w:rsidRPr="00887543" w:rsidRDefault="00887543" w:rsidP="00AE5A68">
            <w:pPr>
              <w:spacing w:before="20" w:after="20"/>
              <w:rPr>
                <w:sz w:val="26"/>
                <w:szCs w:val="26"/>
              </w:rPr>
            </w:pPr>
            <w:r w:rsidRPr="00887543">
              <w:rPr>
                <w:sz w:val="26"/>
                <w:szCs w:val="26"/>
              </w:rPr>
              <w:t>- HSG: 18</w:t>
            </w:r>
          </w:p>
        </w:tc>
        <w:tc>
          <w:tcPr>
            <w:tcW w:w="992" w:type="dxa"/>
            <w:shd w:val="clear" w:color="auto" w:fill="auto"/>
            <w:vAlign w:val="center"/>
          </w:tcPr>
          <w:p w:rsidR="00887543" w:rsidRPr="00887543" w:rsidRDefault="00887543" w:rsidP="00AE5A68">
            <w:pPr>
              <w:spacing w:before="20" w:after="20"/>
              <w:jc w:val="center"/>
              <w:rPr>
                <w:sz w:val="26"/>
                <w:szCs w:val="26"/>
              </w:rPr>
            </w:pPr>
            <w:r w:rsidRPr="00887543">
              <w:rPr>
                <w:sz w:val="26"/>
                <w:szCs w:val="26"/>
              </w:rPr>
              <w:lastRenderedPageBreak/>
              <w:t>08</w:t>
            </w:r>
            <w:r w:rsidR="00443A52">
              <w:rPr>
                <w:sz w:val="26"/>
                <w:szCs w:val="26"/>
              </w:rPr>
              <w:t xml:space="preserve"> CSTĐ</w:t>
            </w:r>
          </w:p>
        </w:tc>
        <w:tc>
          <w:tcPr>
            <w:tcW w:w="1134" w:type="dxa"/>
            <w:shd w:val="clear" w:color="auto" w:fill="auto"/>
            <w:vAlign w:val="center"/>
          </w:tcPr>
          <w:p w:rsidR="00887543" w:rsidRPr="00887543" w:rsidRDefault="00887543" w:rsidP="00AE5A68">
            <w:pPr>
              <w:spacing w:before="20" w:after="20"/>
              <w:jc w:val="center"/>
              <w:rPr>
                <w:sz w:val="26"/>
                <w:szCs w:val="26"/>
              </w:rPr>
            </w:pPr>
            <w:r w:rsidRPr="00887543">
              <w:rPr>
                <w:sz w:val="26"/>
                <w:szCs w:val="26"/>
              </w:rPr>
              <w:t>02 BK UBND</w:t>
            </w:r>
            <w:r w:rsidR="00352C57">
              <w:rPr>
                <w:sz w:val="26"/>
                <w:szCs w:val="26"/>
              </w:rPr>
              <w:t xml:space="preserve">, </w:t>
            </w:r>
            <w:r w:rsidRPr="00887543">
              <w:rPr>
                <w:sz w:val="26"/>
                <w:szCs w:val="26"/>
              </w:rPr>
              <w:lastRenderedPageBreak/>
              <w:t>01 BK Bộ GDĐT</w:t>
            </w:r>
          </w:p>
        </w:tc>
        <w:tc>
          <w:tcPr>
            <w:tcW w:w="992" w:type="dxa"/>
            <w:shd w:val="clear" w:color="auto" w:fill="auto"/>
            <w:vAlign w:val="center"/>
          </w:tcPr>
          <w:p w:rsidR="00887543" w:rsidRPr="00887543" w:rsidRDefault="00887543" w:rsidP="00AE5A68">
            <w:pPr>
              <w:spacing w:before="20" w:after="20"/>
              <w:jc w:val="center"/>
              <w:rPr>
                <w:sz w:val="26"/>
                <w:szCs w:val="26"/>
              </w:rPr>
            </w:pPr>
            <w:r w:rsidRPr="00887543">
              <w:rPr>
                <w:sz w:val="26"/>
                <w:szCs w:val="26"/>
              </w:rPr>
              <w:lastRenderedPageBreak/>
              <w:t>42/52</w:t>
            </w:r>
          </w:p>
          <w:p w:rsidR="00887543" w:rsidRPr="00887543" w:rsidRDefault="00887543" w:rsidP="00AE5A68">
            <w:pPr>
              <w:spacing w:before="20" w:after="20"/>
              <w:jc w:val="center"/>
              <w:rPr>
                <w:sz w:val="26"/>
                <w:szCs w:val="26"/>
              </w:rPr>
            </w:pPr>
            <w:r w:rsidRPr="00887543">
              <w:rPr>
                <w:sz w:val="26"/>
                <w:szCs w:val="26"/>
              </w:rPr>
              <w:t>80,7%</w:t>
            </w:r>
          </w:p>
        </w:tc>
        <w:tc>
          <w:tcPr>
            <w:tcW w:w="851" w:type="dxa"/>
            <w:shd w:val="clear" w:color="auto" w:fill="auto"/>
            <w:vAlign w:val="center"/>
          </w:tcPr>
          <w:p w:rsidR="00887543" w:rsidRPr="00887543" w:rsidRDefault="00887543" w:rsidP="00AE5A68">
            <w:pPr>
              <w:spacing w:before="20" w:after="20"/>
              <w:jc w:val="center"/>
              <w:rPr>
                <w:spacing w:val="-12"/>
                <w:sz w:val="26"/>
                <w:szCs w:val="26"/>
              </w:rPr>
            </w:pPr>
            <w:r w:rsidRPr="00887543">
              <w:rPr>
                <w:spacing w:val="-12"/>
                <w:sz w:val="26"/>
                <w:szCs w:val="26"/>
              </w:rPr>
              <w:t>10/11</w:t>
            </w:r>
          </w:p>
          <w:p w:rsidR="00887543" w:rsidRPr="00887543" w:rsidRDefault="00887543" w:rsidP="00AE5A68">
            <w:pPr>
              <w:spacing w:before="20" w:after="20"/>
              <w:jc w:val="center"/>
              <w:rPr>
                <w:spacing w:val="-12"/>
                <w:sz w:val="26"/>
                <w:szCs w:val="26"/>
              </w:rPr>
            </w:pPr>
            <w:r w:rsidRPr="00887543">
              <w:rPr>
                <w:spacing w:val="-12"/>
                <w:sz w:val="26"/>
                <w:szCs w:val="26"/>
              </w:rPr>
              <w:t>90,9%</w:t>
            </w:r>
          </w:p>
        </w:tc>
        <w:tc>
          <w:tcPr>
            <w:tcW w:w="992" w:type="dxa"/>
            <w:shd w:val="clear" w:color="auto" w:fill="auto"/>
          </w:tcPr>
          <w:p w:rsidR="00887543" w:rsidRPr="00887543" w:rsidRDefault="00887543" w:rsidP="00AE5A68">
            <w:pPr>
              <w:spacing w:before="20" w:after="20"/>
              <w:jc w:val="center"/>
              <w:rPr>
                <w:sz w:val="26"/>
                <w:szCs w:val="26"/>
              </w:rPr>
            </w:pPr>
          </w:p>
        </w:tc>
        <w:tc>
          <w:tcPr>
            <w:tcW w:w="850" w:type="dxa"/>
            <w:shd w:val="clear" w:color="auto" w:fill="auto"/>
          </w:tcPr>
          <w:p w:rsidR="00887543" w:rsidRPr="00887543" w:rsidRDefault="00887543" w:rsidP="00AE5A68">
            <w:pPr>
              <w:spacing w:before="20" w:after="20"/>
              <w:jc w:val="center"/>
              <w:rPr>
                <w:sz w:val="26"/>
                <w:szCs w:val="26"/>
              </w:rPr>
            </w:pPr>
          </w:p>
        </w:tc>
      </w:tr>
      <w:tr w:rsidR="005B2069" w:rsidRPr="00952A12" w:rsidTr="00853483">
        <w:tc>
          <w:tcPr>
            <w:tcW w:w="3227" w:type="dxa"/>
          </w:tcPr>
          <w:p w:rsidR="005B2069" w:rsidRPr="000B048C" w:rsidRDefault="005B2069" w:rsidP="00AE5A68">
            <w:pPr>
              <w:spacing w:before="20" w:after="20"/>
              <w:jc w:val="center"/>
              <w:rPr>
                <w:b/>
                <w:sz w:val="26"/>
                <w:szCs w:val="26"/>
              </w:rPr>
            </w:pPr>
            <w:r w:rsidRPr="000B048C">
              <w:rPr>
                <w:b/>
                <w:sz w:val="26"/>
                <w:szCs w:val="26"/>
              </w:rPr>
              <w:t>Ông Bùi Khắc Duy</w:t>
            </w:r>
          </w:p>
          <w:p w:rsidR="005B2069" w:rsidRPr="005B2069" w:rsidRDefault="005B2069" w:rsidP="00AE5A68">
            <w:pPr>
              <w:spacing w:before="20" w:after="20"/>
              <w:jc w:val="center"/>
              <w:rPr>
                <w:sz w:val="26"/>
                <w:szCs w:val="26"/>
              </w:rPr>
            </w:pPr>
            <w:r w:rsidRPr="005B2069">
              <w:rPr>
                <w:sz w:val="26"/>
                <w:szCs w:val="26"/>
              </w:rPr>
              <w:t>Sinh năm 1971</w:t>
            </w:r>
          </w:p>
          <w:p w:rsidR="005B2069" w:rsidRPr="005B2069" w:rsidRDefault="005B2069" w:rsidP="00AE5A68">
            <w:pPr>
              <w:spacing w:before="20" w:after="20"/>
              <w:jc w:val="center"/>
              <w:rPr>
                <w:sz w:val="26"/>
                <w:szCs w:val="26"/>
              </w:rPr>
            </w:pPr>
            <w:r w:rsidRPr="005B2069">
              <w:rPr>
                <w:sz w:val="26"/>
                <w:szCs w:val="26"/>
              </w:rPr>
              <w:t>Giám đốc Trung tâm Kỹ thuật tổng hợp - Hướng nghiệp, tỉnh Điện Biên</w:t>
            </w:r>
          </w:p>
        </w:tc>
        <w:tc>
          <w:tcPr>
            <w:tcW w:w="1276" w:type="dxa"/>
            <w:vAlign w:val="center"/>
          </w:tcPr>
          <w:p w:rsidR="005B2069" w:rsidRPr="005B2069" w:rsidRDefault="005B2069" w:rsidP="00AE5A68">
            <w:pPr>
              <w:spacing w:before="20" w:after="20"/>
              <w:jc w:val="center"/>
              <w:rPr>
                <w:sz w:val="26"/>
                <w:szCs w:val="26"/>
              </w:rPr>
            </w:pPr>
            <w:r w:rsidRPr="005B2069">
              <w:rPr>
                <w:sz w:val="26"/>
                <w:szCs w:val="26"/>
              </w:rPr>
              <w:t>Thạc sĩ</w:t>
            </w:r>
          </w:p>
        </w:tc>
        <w:tc>
          <w:tcPr>
            <w:tcW w:w="850" w:type="dxa"/>
            <w:vAlign w:val="center"/>
          </w:tcPr>
          <w:p w:rsidR="005B2069" w:rsidRPr="005B2069" w:rsidRDefault="005B2069" w:rsidP="00AE5A68">
            <w:pPr>
              <w:spacing w:before="20" w:after="20"/>
              <w:jc w:val="center"/>
              <w:rPr>
                <w:sz w:val="26"/>
                <w:szCs w:val="26"/>
              </w:rPr>
            </w:pPr>
            <w:r w:rsidRPr="005B2069">
              <w:rPr>
                <w:sz w:val="26"/>
                <w:szCs w:val="26"/>
              </w:rPr>
              <w:t>Nam</w:t>
            </w:r>
          </w:p>
        </w:tc>
        <w:tc>
          <w:tcPr>
            <w:tcW w:w="851" w:type="dxa"/>
            <w:vAlign w:val="center"/>
          </w:tcPr>
          <w:p w:rsidR="005B2069" w:rsidRPr="005B2069" w:rsidRDefault="005B2069" w:rsidP="00AE5A68">
            <w:pPr>
              <w:spacing w:before="20" w:after="20"/>
              <w:jc w:val="center"/>
              <w:rPr>
                <w:sz w:val="26"/>
                <w:szCs w:val="26"/>
              </w:rPr>
            </w:pPr>
            <w:r w:rsidRPr="005B2069">
              <w:rPr>
                <w:sz w:val="26"/>
                <w:szCs w:val="26"/>
              </w:rPr>
              <w:t>Kinh</w:t>
            </w:r>
          </w:p>
        </w:tc>
        <w:tc>
          <w:tcPr>
            <w:tcW w:w="992" w:type="dxa"/>
            <w:vAlign w:val="center"/>
          </w:tcPr>
          <w:p w:rsidR="005B2069" w:rsidRPr="005B2069" w:rsidRDefault="005B2069" w:rsidP="00AE5A68">
            <w:pPr>
              <w:spacing w:before="20" w:after="20"/>
              <w:jc w:val="center"/>
              <w:rPr>
                <w:sz w:val="26"/>
                <w:szCs w:val="26"/>
              </w:rPr>
            </w:pPr>
            <w:r w:rsidRPr="005B2069">
              <w:rPr>
                <w:sz w:val="26"/>
                <w:szCs w:val="26"/>
              </w:rPr>
              <w:t>1995</w:t>
            </w:r>
          </w:p>
        </w:tc>
        <w:tc>
          <w:tcPr>
            <w:tcW w:w="850" w:type="dxa"/>
            <w:vAlign w:val="center"/>
          </w:tcPr>
          <w:p w:rsidR="005B2069" w:rsidRPr="005B2069" w:rsidRDefault="005B2069" w:rsidP="00AE5A68">
            <w:pPr>
              <w:spacing w:before="20" w:after="20"/>
              <w:jc w:val="center"/>
              <w:rPr>
                <w:sz w:val="26"/>
                <w:szCs w:val="26"/>
              </w:rPr>
            </w:pPr>
            <w:r w:rsidRPr="005B2069">
              <w:rPr>
                <w:sz w:val="26"/>
                <w:szCs w:val="26"/>
              </w:rPr>
              <w:t>13</w:t>
            </w:r>
          </w:p>
        </w:tc>
        <w:tc>
          <w:tcPr>
            <w:tcW w:w="1560" w:type="dxa"/>
            <w:vAlign w:val="center"/>
          </w:tcPr>
          <w:p w:rsidR="005B2069" w:rsidRPr="005B2069" w:rsidRDefault="005B2069" w:rsidP="00AE5A68">
            <w:pPr>
              <w:spacing w:before="20" w:after="20"/>
              <w:jc w:val="center"/>
              <w:rPr>
                <w:sz w:val="26"/>
                <w:szCs w:val="26"/>
              </w:rPr>
            </w:pPr>
            <w:r w:rsidRPr="005B2069">
              <w:rPr>
                <w:sz w:val="26"/>
                <w:szCs w:val="26"/>
              </w:rPr>
              <w:t>11 sáng kiến cấp trường/trung tâm</w:t>
            </w:r>
          </w:p>
        </w:tc>
        <w:tc>
          <w:tcPr>
            <w:tcW w:w="992" w:type="dxa"/>
            <w:vAlign w:val="center"/>
          </w:tcPr>
          <w:p w:rsidR="005B2069" w:rsidRPr="005B2069" w:rsidRDefault="005B2069" w:rsidP="00AE5A68">
            <w:pPr>
              <w:spacing w:before="20" w:after="20"/>
              <w:jc w:val="center"/>
              <w:rPr>
                <w:sz w:val="26"/>
                <w:szCs w:val="26"/>
              </w:rPr>
            </w:pPr>
            <w:r w:rsidRPr="005B2069">
              <w:rPr>
                <w:sz w:val="26"/>
                <w:szCs w:val="26"/>
              </w:rPr>
              <w:t>11 CSTĐ cấp cơ sở</w:t>
            </w:r>
          </w:p>
        </w:tc>
        <w:tc>
          <w:tcPr>
            <w:tcW w:w="1134" w:type="dxa"/>
            <w:vAlign w:val="center"/>
          </w:tcPr>
          <w:p w:rsidR="005B2069" w:rsidRPr="005B2069" w:rsidRDefault="005B2069" w:rsidP="00AE5A68">
            <w:pPr>
              <w:spacing w:before="20" w:after="20"/>
              <w:jc w:val="center"/>
              <w:rPr>
                <w:sz w:val="26"/>
                <w:szCs w:val="26"/>
              </w:rPr>
            </w:pPr>
            <w:r w:rsidRPr="005B2069">
              <w:rPr>
                <w:sz w:val="26"/>
                <w:szCs w:val="26"/>
              </w:rPr>
              <w:t>08 BK</w:t>
            </w:r>
          </w:p>
        </w:tc>
        <w:tc>
          <w:tcPr>
            <w:tcW w:w="992" w:type="dxa"/>
            <w:vAlign w:val="center"/>
          </w:tcPr>
          <w:p w:rsidR="005B2069" w:rsidRPr="005B2069" w:rsidRDefault="005B2069" w:rsidP="00AE5A68">
            <w:pPr>
              <w:spacing w:before="20" w:after="20"/>
              <w:jc w:val="center"/>
              <w:rPr>
                <w:sz w:val="26"/>
                <w:szCs w:val="26"/>
              </w:rPr>
            </w:pPr>
            <w:r w:rsidRPr="005B2069">
              <w:rPr>
                <w:sz w:val="26"/>
                <w:szCs w:val="26"/>
              </w:rPr>
              <w:t>26/26</w:t>
            </w:r>
          </w:p>
          <w:p w:rsidR="005B2069" w:rsidRPr="005B2069" w:rsidRDefault="005B2069" w:rsidP="00AE5A68">
            <w:pPr>
              <w:spacing w:before="20" w:after="20"/>
              <w:jc w:val="center"/>
              <w:rPr>
                <w:sz w:val="26"/>
                <w:szCs w:val="26"/>
              </w:rPr>
            </w:pPr>
            <w:r w:rsidRPr="005B2069">
              <w:rPr>
                <w:sz w:val="26"/>
                <w:szCs w:val="26"/>
              </w:rPr>
              <w:t>100%</w:t>
            </w:r>
          </w:p>
        </w:tc>
        <w:tc>
          <w:tcPr>
            <w:tcW w:w="851" w:type="dxa"/>
            <w:vAlign w:val="center"/>
          </w:tcPr>
          <w:p w:rsidR="005B2069" w:rsidRPr="005B2069" w:rsidRDefault="005B2069" w:rsidP="00AE5A68">
            <w:pPr>
              <w:spacing w:before="20" w:after="20"/>
              <w:jc w:val="center"/>
              <w:rPr>
                <w:sz w:val="26"/>
                <w:szCs w:val="26"/>
              </w:rPr>
            </w:pPr>
            <w:r w:rsidRPr="005B2069">
              <w:rPr>
                <w:sz w:val="26"/>
                <w:szCs w:val="26"/>
              </w:rPr>
              <w:t>11/11</w:t>
            </w:r>
          </w:p>
          <w:p w:rsidR="005B2069" w:rsidRPr="005B2069" w:rsidRDefault="005B2069" w:rsidP="00AE5A68">
            <w:pPr>
              <w:spacing w:before="20" w:after="20"/>
              <w:jc w:val="center"/>
              <w:rPr>
                <w:sz w:val="26"/>
                <w:szCs w:val="26"/>
              </w:rPr>
            </w:pPr>
            <w:r w:rsidRPr="005B2069">
              <w:rPr>
                <w:sz w:val="26"/>
                <w:szCs w:val="26"/>
              </w:rPr>
              <w:t>100%</w:t>
            </w:r>
          </w:p>
        </w:tc>
        <w:tc>
          <w:tcPr>
            <w:tcW w:w="992" w:type="dxa"/>
            <w:vAlign w:val="center"/>
          </w:tcPr>
          <w:p w:rsidR="005B2069" w:rsidRPr="005B2069" w:rsidRDefault="005B2069" w:rsidP="00AE5A68">
            <w:pPr>
              <w:spacing w:before="20" w:after="20"/>
              <w:jc w:val="center"/>
              <w:rPr>
                <w:sz w:val="26"/>
                <w:szCs w:val="26"/>
              </w:rPr>
            </w:pPr>
          </w:p>
        </w:tc>
        <w:tc>
          <w:tcPr>
            <w:tcW w:w="850" w:type="dxa"/>
            <w:vAlign w:val="center"/>
          </w:tcPr>
          <w:p w:rsidR="005B2069" w:rsidRPr="005B2069" w:rsidRDefault="005B2069" w:rsidP="00AE5A68">
            <w:pPr>
              <w:spacing w:before="20" w:after="20"/>
              <w:jc w:val="center"/>
              <w:rPr>
                <w:sz w:val="26"/>
                <w:szCs w:val="26"/>
              </w:rPr>
            </w:pPr>
          </w:p>
        </w:tc>
      </w:tr>
    </w:tbl>
    <w:p w:rsidR="00437936" w:rsidRPr="005C4DE5" w:rsidRDefault="005C2C60" w:rsidP="005C4DE5">
      <w:pPr>
        <w:spacing w:before="120" w:after="120" w:line="240" w:lineRule="auto"/>
        <w:rPr>
          <w:rFonts w:cs="Times New Roman"/>
          <w:b/>
          <w:szCs w:val="28"/>
        </w:rPr>
      </w:pPr>
      <w:r w:rsidRPr="005C4DE5">
        <w:rPr>
          <w:rFonts w:cs="Times New Roman"/>
          <w:b/>
          <w:szCs w:val="28"/>
        </w:rPr>
        <w:t>1. Nhà giáo Trần Thị Hương Giang</w:t>
      </w:r>
    </w:p>
    <w:p w:rsidR="005C2C60" w:rsidRPr="005C4DE5" w:rsidRDefault="005C2C60" w:rsidP="005C4DE5">
      <w:pPr>
        <w:spacing w:before="120" w:after="120" w:line="240" w:lineRule="auto"/>
        <w:ind w:firstLine="720"/>
        <w:jc w:val="both"/>
        <w:rPr>
          <w:rFonts w:cs="Times New Roman"/>
          <w:szCs w:val="28"/>
        </w:rPr>
      </w:pPr>
      <w:r w:rsidRPr="000328F9">
        <w:rPr>
          <w:rFonts w:cs="Times New Roman"/>
          <w:szCs w:val="28"/>
        </w:rPr>
        <w:t>Tiêu chuẩn 1:</w:t>
      </w:r>
      <w:r w:rsidRPr="005C4DE5">
        <w:rPr>
          <w:rFonts w:cs="Times New Roman"/>
          <w:szCs w:val="28"/>
        </w:rPr>
        <w:t xml:space="preserve"> Có phẩm chất đạo đức tốt, tâm huyết tận tụy với nghề. Chấp hành nghiêm chỉnh mọi quy chế, quy định của cơ quan, đơn vị. Là nhà giáo mẫu mực, xuất sắc; tín nhiệm quần chúng đạt 98,6% và Hội đồng cấp cơ sở đạt 100%.</w:t>
      </w:r>
    </w:p>
    <w:p w:rsidR="00A16B76" w:rsidRPr="005C4DE5" w:rsidRDefault="005C2C60" w:rsidP="005C4DE5">
      <w:pPr>
        <w:spacing w:before="120" w:after="120" w:line="240" w:lineRule="auto"/>
        <w:ind w:firstLine="720"/>
        <w:jc w:val="both"/>
        <w:rPr>
          <w:rFonts w:cs="Times New Roman"/>
          <w:szCs w:val="28"/>
        </w:rPr>
      </w:pPr>
      <w:r w:rsidRPr="000328F9">
        <w:rPr>
          <w:rFonts w:cs="Times New Roman"/>
          <w:szCs w:val="28"/>
        </w:rPr>
        <w:t>Tiêu chuẩn 2:</w:t>
      </w:r>
      <w:r w:rsidRPr="005C4DE5">
        <w:rPr>
          <w:rFonts w:cs="Times New Roman"/>
          <w:szCs w:val="28"/>
        </w:rPr>
        <w:t xml:space="preserve"> </w:t>
      </w:r>
      <w:r w:rsidR="00A16B76" w:rsidRPr="005C4DE5">
        <w:rPr>
          <w:rFonts w:cs="Times New Roman"/>
          <w:szCs w:val="28"/>
        </w:rPr>
        <w:t>Đã có 0</w:t>
      </w:r>
      <w:r w:rsidR="00251C89" w:rsidRPr="005C4DE5">
        <w:rPr>
          <w:rFonts w:cs="Times New Roman"/>
          <w:szCs w:val="28"/>
        </w:rPr>
        <w:t>7</w:t>
      </w:r>
      <w:r w:rsidR="00A16B76" w:rsidRPr="005C4DE5">
        <w:rPr>
          <w:rFonts w:cs="Times New Roman"/>
          <w:szCs w:val="28"/>
        </w:rPr>
        <w:t xml:space="preserve"> năm đạt danh hiệu chiến sĩ thi đua cấp cơ sở; 02 lần đạt giáo viên dạy giỏi cấp tỉnh; 03 lần được tặng bằng khen</w:t>
      </w:r>
      <w:r w:rsidR="00692B21" w:rsidRPr="005C4DE5">
        <w:rPr>
          <w:rFonts w:cs="Times New Roman"/>
          <w:szCs w:val="28"/>
        </w:rPr>
        <w:t>, trong đó</w:t>
      </w:r>
      <w:r w:rsidR="00A16B76" w:rsidRPr="005C4DE5">
        <w:rPr>
          <w:rFonts w:cs="Times New Roman"/>
          <w:szCs w:val="28"/>
        </w:rPr>
        <w:t>: 01 lần được Liên đoàn Lao động tỉnh  Điện Biên tặng Bằng khen;  02 lần được Chủ tịch Ủy ban nhân dân tỉnh và Bộ trưởng Bộ Giáo dục tặng Bằng khen.</w:t>
      </w:r>
    </w:p>
    <w:p w:rsidR="005C2C60" w:rsidRPr="005C4DE5" w:rsidRDefault="00A16B76" w:rsidP="005C4DE5">
      <w:pPr>
        <w:spacing w:before="120" w:after="120" w:line="240" w:lineRule="auto"/>
        <w:ind w:firstLine="720"/>
        <w:jc w:val="both"/>
        <w:rPr>
          <w:rFonts w:cs="Times New Roman"/>
          <w:szCs w:val="28"/>
        </w:rPr>
      </w:pPr>
      <w:r w:rsidRPr="000328F9">
        <w:rPr>
          <w:rFonts w:cs="Times New Roman"/>
          <w:szCs w:val="28"/>
        </w:rPr>
        <w:t>Tiêu chuẩn 3:</w:t>
      </w:r>
      <w:r w:rsidRPr="005C4DE5">
        <w:rPr>
          <w:rFonts w:cs="Times New Roman"/>
          <w:szCs w:val="28"/>
        </w:rPr>
        <w:t xml:space="preserve"> 18 năm công tác nhà giáo đã không ngừng</w:t>
      </w:r>
      <w:r w:rsidR="00E3757D" w:rsidRPr="005C4DE5">
        <w:rPr>
          <w:rFonts w:cs="Times New Roman"/>
          <w:szCs w:val="28"/>
        </w:rPr>
        <w:t xml:space="preserve">  tự học tự bồi dưỡng để nâng cao trình độ chuyên môn, nghiệp vụ</w:t>
      </w:r>
      <w:r w:rsidR="005107B4" w:rsidRPr="005C4DE5">
        <w:rPr>
          <w:rFonts w:cs="Times New Roman"/>
          <w:szCs w:val="28"/>
        </w:rPr>
        <w:t xml:space="preserve"> để đáp ứng tốt nhiệm vụ được giao tại trường chuyên. Chất lượng dạy học hằng năm luôn đạt trên 98% từ Trung bình trở lên, trong đó tỷ lệ Khá, Giỏi chiếm 80%. Chất lượng thi THPTQG bộ môn Ngữ Văn đạt kết quả cao. Tham gia bồi dưỡng Học sinh giỏi các cấp luôn đạt kết quả cao, cụ thể: 95% học sinh dự thi Học sinh giỏi cấp tỉnh đạt giải; Bồi dưỡng học sinh tham gia khối các trường chuyên vùng Duyên Hải Đồng bằng Bắc bộ và các trường chuyên Khu vực miền núi phía Bắc (Trại hè Hùng Vương) đạt 13 huy chương </w:t>
      </w:r>
      <w:r w:rsidR="000E6219" w:rsidRPr="005C4DE5">
        <w:rPr>
          <w:rFonts w:cs="Times New Roman"/>
          <w:szCs w:val="28"/>
        </w:rPr>
        <w:t xml:space="preserve">Đồng trở lên </w:t>
      </w:r>
      <w:r w:rsidR="005107B4" w:rsidRPr="005C4DE5">
        <w:rPr>
          <w:rFonts w:cs="Times New Roman"/>
          <w:szCs w:val="28"/>
        </w:rPr>
        <w:t>đặc biệt trong công tác Bồi dưỡng học sinh giỏi Quốc gia môn Ngữ Văn đã có 19 học sinh đạt giải (trong đó có 10 học sinh đạt từ giải Ba trở lên</w:t>
      </w:r>
      <w:r w:rsidR="000E6219" w:rsidRPr="005C4DE5">
        <w:rPr>
          <w:rFonts w:cs="Times New Roman"/>
          <w:szCs w:val="28"/>
        </w:rPr>
        <w:t xml:space="preserve"> được tính quy đổi thành 10 sáng kiến cấp tỉnh</w:t>
      </w:r>
      <w:r w:rsidR="005107B4" w:rsidRPr="005C4DE5">
        <w:rPr>
          <w:rFonts w:cs="Times New Roman"/>
          <w:szCs w:val="28"/>
        </w:rPr>
        <w:t>)</w:t>
      </w:r>
      <w:r w:rsidR="000E6219" w:rsidRPr="005C4DE5">
        <w:rPr>
          <w:rFonts w:cs="Times New Roman"/>
          <w:szCs w:val="28"/>
        </w:rPr>
        <w:t xml:space="preserve"> góp phần duy trì số giải học sinh giỏi các môn văn hóa </w:t>
      </w:r>
      <w:r w:rsidR="00692B21" w:rsidRPr="005C4DE5">
        <w:rPr>
          <w:rFonts w:cs="Times New Roman"/>
          <w:szCs w:val="28"/>
        </w:rPr>
        <w:t xml:space="preserve">cấp Quốc gia </w:t>
      </w:r>
      <w:r w:rsidR="000E6219" w:rsidRPr="005C4DE5">
        <w:rPr>
          <w:rFonts w:cs="Times New Roman"/>
          <w:szCs w:val="28"/>
        </w:rPr>
        <w:t xml:space="preserve">của tỉnh Điện Biên </w:t>
      </w:r>
      <w:r w:rsidR="00692B21" w:rsidRPr="005C4DE5">
        <w:rPr>
          <w:rFonts w:cs="Times New Roman"/>
          <w:szCs w:val="28"/>
        </w:rPr>
        <w:t>hà</w:t>
      </w:r>
      <w:r w:rsidR="000E6219" w:rsidRPr="005C4DE5">
        <w:rPr>
          <w:rFonts w:cs="Times New Roman"/>
          <w:szCs w:val="28"/>
        </w:rPr>
        <w:t>ng năm từ 17 giả</w:t>
      </w:r>
      <w:r w:rsidR="00692B21" w:rsidRPr="005C4DE5">
        <w:rPr>
          <w:rFonts w:cs="Times New Roman"/>
          <w:szCs w:val="28"/>
        </w:rPr>
        <w:t>i</w:t>
      </w:r>
      <w:r w:rsidR="000E6219" w:rsidRPr="005C4DE5">
        <w:rPr>
          <w:rFonts w:cs="Times New Roman"/>
          <w:szCs w:val="28"/>
        </w:rPr>
        <w:t xml:space="preserve"> đến 2</w:t>
      </w:r>
      <w:r w:rsidR="00692B21" w:rsidRPr="005C4DE5">
        <w:rPr>
          <w:rFonts w:cs="Times New Roman"/>
          <w:szCs w:val="28"/>
        </w:rPr>
        <w:t>4</w:t>
      </w:r>
      <w:r w:rsidR="000E6219" w:rsidRPr="005C4DE5">
        <w:rPr>
          <w:rFonts w:cs="Times New Roman"/>
          <w:szCs w:val="28"/>
        </w:rPr>
        <w:t xml:space="preserve"> giải</w:t>
      </w:r>
      <w:r w:rsidR="005107B4" w:rsidRPr="005C4DE5">
        <w:rPr>
          <w:rFonts w:cs="Times New Roman"/>
          <w:szCs w:val="28"/>
        </w:rPr>
        <w:t xml:space="preserve">. </w:t>
      </w:r>
      <w:r w:rsidR="000E6219" w:rsidRPr="005C4DE5">
        <w:rPr>
          <w:rFonts w:cs="Times New Roman"/>
          <w:szCs w:val="28"/>
        </w:rPr>
        <w:t>Trong công tác giảng dạy luôn tâm huyết, nhiệt tình, luôn sẵn sàng giúp đỡ đồng nghiệp trở thành giáo viên giỏi các cấp; đã giúp đỡ 03 giáo viên trở thành giáo viên dạy giỏi cấp trường trở lên (02 giáo viên giỏi cấp tỉnh; 01 giáo viên giỏi cấp trường). Chủ trì 0</w:t>
      </w:r>
      <w:r w:rsidR="00251C89" w:rsidRPr="005C4DE5">
        <w:rPr>
          <w:rFonts w:cs="Times New Roman"/>
          <w:szCs w:val="28"/>
        </w:rPr>
        <w:t>5</w:t>
      </w:r>
      <w:r w:rsidR="000E6219" w:rsidRPr="005C4DE5">
        <w:rPr>
          <w:rFonts w:cs="Times New Roman"/>
          <w:szCs w:val="28"/>
        </w:rPr>
        <w:t xml:space="preserve"> sáng kiến kinh nghiệm và được triển khai tại trường trung học phổ thông chuyên Lê Quý Đôn từ năm 2004 đến nay.</w:t>
      </w:r>
    </w:p>
    <w:p w:rsidR="000E6219" w:rsidRPr="005C4DE5" w:rsidRDefault="000E6219" w:rsidP="005C4DE5">
      <w:pPr>
        <w:spacing w:before="120" w:after="120" w:line="240" w:lineRule="auto"/>
        <w:ind w:firstLine="720"/>
        <w:jc w:val="both"/>
        <w:rPr>
          <w:rFonts w:cs="Times New Roman"/>
          <w:szCs w:val="28"/>
        </w:rPr>
      </w:pPr>
      <w:r w:rsidRPr="000328F9">
        <w:rPr>
          <w:rFonts w:cs="Times New Roman"/>
          <w:szCs w:val="28"/>
        </w:rPr>
        <w:t>Tiêu chuẩn 4:</w:t>
      </w:r>
      <w:r w:rsidRPr="005C4DE5">
        <w:rPr>
          <w:rFonts w:cs="Times New Roman"/>
          <w:szCs w:val="28"/>
        </w:rPr>
        <w:t xml:space="preserve"> Có 18 năm trực tiếp giảng dạy</w:t>
      </w:r>
      <w:r w:rsidR="00692B21" w:rsidRPr="005C4DE5">
        <w:rPr>
          <w:rFonts w:cs="Times New Roman"/>
          <w:szCs w:val="28"/>
        </w:rPr>
        <w:t xml:space="preserve"> trong ngành giáo dục.</w:t>
      </w:r>
    </w:p>
    <w:p w:rsidR="00692B21" w:rsidRPr="005C4DE5" w:rsidRDefault="00692B21" w:rsidP="005D0311">
      <w:pPr>
        <w:keepNext/>
        <w:widowControl w:val="0"/>
        <w:spacing w:before="120" w:after="120" w:line="240" w:lineRule="auto"/>
        <w:rPr>
          <w:rFonts w:cs="Times New Roman"/>
          <w:b/>
          <w:szCs w:val="28"/>
        </w:rPr>
      </w:pPr>
      <w:r w:rsidRPr="005C4DE5">
        <w:rPr>
          <w:rFonts w:cs="Times New Roman"/>
          <w:b/>
          <w:szCs w:val="28"/>
        </w:rPr>
        <w:t>2. Nhà giáo Dương Thị Hồng Gấm</w:t>
      </w:r>
    </w:p>
    <w:p w:rsidR="00692B21" w:rsidRPr="005C4DE5" w:rsidRDefault="00692B21" w:rsidP="005D0311">
      <w:pPr>
        <w:keepNext/>
        <w:widowControl w:val="0"/>
        <w:spacing w:before="120" w:after="120" w:line="240" w:lineRule="auto"/>
        <w:ind w:firstLine="720"/>
        <w:jc w:val="both"/>
        <w:rPr>
          <w:rFonts w:cs="Times New Roman"/>
          <w:szCs w:val="28"/>
        </w:rPr>
      </w:pPr>
      <w:r w:rsidRPr="000328F9">
        <w:rPr>
          <w:rFonts w:cs="Times New Roman"/>
          <w:szCs w:val="28"/>
        </w:rPr>
        <w:t>Tiêu chuẩn 1:</w:t>
      </w:r>
      <w:r w:rsidRPr="005C4DE5">
        <w:rPr>
          <w:rFonts w:cs="Times New Roman"/>
          <w:szCs w:val="28"/>
        </w:rPr>
        <w:t xml:space="preserve"> Có phẩm chất đạo đức tốt, tâm huyết tận tụy với nghề. Chấp hành nghiêm chỉnh mọi quy chế, quy định của cơ </w:t>
      </w:r>
      <w:r w:rsidRPr="005C4DE5">
        <w:rPr>
          <w:rFonts w:cs="Times New Roman"/>
          <w:szCs w:val="28"/>
        </w:rPr>
        <w:lastRenderedPageBreak/>
        <w:t>quan, đơn vị. Là nhà giáo mẫu mực, xuất sắc; tín nhiệm quần chúng đạt 100% và Hội đồng cấp cơ sở đạt 100%.</w:t>
      </w:r>
    </w:p>
    <w:p w:rsidR="00692B21" w:rsidRPr="005C4DE5" w:rsidRDefault="00692B21" w:rsidP="005C4DE5">
      <w:pPr>
        <w:spacing w:before="120" w:after="120" w:line="240" w:lineRule="auto"/>
        <w:ind w:firstLine="720"/>
        <w:jc w:val="both"/>
        <w:rPr>
          <w:rFonts w:cs="Times New Roman"/>
          <w:szCs w:val="28"/>
        </w:rPr>
      </w:pPr>
      <w:r w:rsidRPr="00615C8D">
        <w:rPr>
          <w:rFonts w:cs="Times New Roman"/>
          <w:szCs w:val="28"/>
        </w:rPr>
        <w:t>Tiêu chuẩn 2:</w:t>
      </w:r>
      <w:r w:rsidRPr="005C4DE5">
        <w:rPr>
          <w:rFonts w:cs="Times New Roman"/>
          <w:szCs w:val="28"/>
        </w:rPr>
        <w:t xml:space="preserve"> Đã có 07 năm đạt danh hiệu chiến sĩ thi đua cấp cơ sở; 02 lần đạt giáo viên dạy giỏi cấp tỉnh; 04 lần được tặng bằng khen, trong đó: 03 lần được Chủ tịch Ủy ban nhân dân tỉnh và 01 lần được Bộ trưởng Bộ Giáo dục tặng Bằng khen.</w:t>
      </w:r>
    </w:p>
    <w:p w:rsidR="00692B21" w:rsidRPr="005C4DE5" w:rsidRDefault="00692B21" w:rsidP="005C4DE5">
      <w:pPr>
        <w:spacing w:before="120" w:after="120" w:line="240" w:lineRule="auto"/>
        <w:ind w:firstLine="720"/>
        <w:jc w:val="both"/>
        <w:rPr>
          <w:rFonts w:cs="Times New Roman"/>
          <w:szCs w:val="28"/>
        </w:rPr>
      </w:pPr>
      <w:r w:rsidRPr="000328F9">
        <w:rPr>
          <w:rFonts w:cs="Times New Roman"/>
          <w:szCs w:val="28"/>
        </w:rPr>
        <w:t>Tiêu chuẩn 3:</w:t>
      </w:r>
      <w:r w:rsidRPr="005C4DE5">
        <w:rPr>
          <w:rFonts w:cs="Times New Roman"/>
          <w:szCs w:val="28"/>
        </w:rPr>
        <w:t xml:space="preserve"> 17 năm công tác nhà giáo đã không ngừng  tự học tự bồi dưỡng để nâng cao trình độ chuyên môn, nghiệp vụ để đáp ứng tốt nhiệm vụ được giao tại trường chuyên. Chất lượng dạy học hằng năm luôn đạt trên 90% từ Trung bình trở lên, trong đó tỷ lệ Khá, Giỏi chiếm 70%. Chất lượng thi THPTQG</w:t>
      </w:r>
      <w:r w:rsidR="00F81B52" w:rsidRPr="005C4DE5">
        <w:rPr>
          <w:rFonts w:cs="Times New Roman"/>
          <w:szCs w:val="28"/>
        </w:rPr>
        <w:t xml:space="preserve"> </w:t>
      </w:r>
      <w:r w:rsidRPr="005C4DE5">
        <w:rPr>
          <w:rFonts w:cs="Times New Roman"/>
          <w:szCs w:val="28"/>
        </w:rPr>
        <w:t xml:space="preserve"> bộ môn Sinh học </w:t>
      </w:r>
      <w:r w:rsidR="00F81B52" w:rsidRPr="005C4DE5">
        <w:rPr>
          <w:rFonts w:cs="Times New Roman"/>
          <w:szCs w:val="28"/>
        </w:rPr>
        <w:t xml:space="preserve">hàng năm đạt 60% khá, giỏi. </w:t>
      </w:r>
      <w:r w:rsidRPr="005C4DE5">
        <w:rPr>
          <w:rFonts w:cs="Times New Roman"/>
          <w:szCs w:val="28"/>
        </w:rPr>
        <w:t>Tham gia bồi dưỡng Học sinh giỏi các cấp luôn đạt kết quả cao, đã có 167 lượt học sinh đạt giải, nhiều học sinh đạt giải Nhất, Nhì, Ba. Bồi dưỡng học sinh tham gia khối các trường chuyên vùng Duyên Hải Đồng bằng Bắc bộ và các trường chuyên Khu vực miền núi phía Bắc (Trại hè Hùng Vương) đạt 04 huy chương Bạc; 02 huy chương Đồng;  đặc biệt trong công tác Bồi dưỡng học sinh giỏi Quốc gia môn Sinh học đã có 13 lượt  học sinh đạt giải góp phần duy trì số giải học sinh giỏi các môn văn hóa cấp Quốc gia  của tỉnh Điện Biên hàng năm từ 17 giải đến 24 giả</w:t>
      </w:r>
      <w:r w:rsidR="00F81B52" w:rsidRPr="005C4DE5">
        <w:rPr>
          <w:rFonts w:cs="Times New Roman"/>
          <w:szCs w:val="28"/>
        </w:rPr>
        <w:t>i; tham gia cuộc thi thiết kế đồ dung dạy học tự làm đạt giải Nhất; 14 học sinh đạt giải trong cuộc thi Vận dụng kiến thức lien môn giải quyết tình huống thực tiễn.</w:t>
      </w:r>
      <w:r w:rsidRPr="005C4DE5">
        <w:rPr>
          <w:rFonts w:cs="Times New Roman"/>
          <w:szCs w:val="28"/>
        </w:rPr>
        <w:t xml:space="preserve"> Trong công tác giảng dạy luôn tâm huyết, nhiệt tình, luôn sẵn sàng giúp đỡ đồng nghiệp trở thành giáo viên giỏi các cấp; đã giúp đỡ 03 giáo viên trở thành giáo viên dạy giỏi cấp trường trở lên</w:t>
      </w:r>
      <w:r w:rsidR="00251C89" w:rsidRPr="005C4DE5">
        <w:rPr>
          <w:rFonts w:cs="Times New Roman"/>
          <w:szCs w:val="28"/>
        </w:rPr>
        <w:t xml:space="preserve"> (02 giáo viên giỏi cấp tỉnh; 01 giáo viên giỏi cấp trường)</w:t>
      </w:r>
      <w:r w:rsidR="00F81B52" w:rsidRPr="005C4DE5">
        <w:rPr>
          <w:rFonts w:cs="Times New Roman"/>
          <w:szCs w:val="28"/>
        </w:rPr>
        <w:t xml:space="preserve">. </w:t>
      </w:r>
      <w:r w:rsidRPr="005C4DE5">
        <w:rPr>
          <w:rFonts w:cs="Times New Roman"/>
          <w:szCs w:val="28"/>
        </w:rPr>
        <w:t xml:space="preserve"> Chủ trì 0</w:t>
      </w:r>
      <w:r w:rsidR="00F81B52" w:rsidRPr="005C4DE5">
        <w:rPr>
          <w:rFonts w:cs="Times New Roman"/>
          <w:szCs w:val="28"/>
        </w:rPr>
        <w:t>6</w:t>
      </w:r>
      <w:r w:rsidRPr="005C4DE5">
        <w:rPr>
          <w:rFonts w:cs="Times New Roman"/>
          <w:szCs w:val="28"/>
        </w:rPr>
        <w:t xml:space="preserve"> sáng kiến kinh nghiệm và được triển khai tại trường trung học phổ thông chuyên Lê Quý Đôn từ năm 20</w:t>
      </w:r>
      <w:r w:rsidR="00F81B52" w:rsidRPr="005C4DE5">
        <w:rPr>
          <w:rFonts w:cs="Times New Roman"/>
          <w:szCs w:val="28"/>
        </w:rPr>
        <w:t>12</w:t>
      </w:r>
      <w:r w:rsidRPr="005C4DE5">
        <w:rPr>
          <w:rFonts w:cs="Times New Roman"/>
          <w:szCs w:val="28"/>
        </w:rPr>
        <w:t xml:space="preserve"> đến nay.</w:t>
      </w:r>
    </w:p>
    <w:p w:rsidR="00692B21" w:rsidRPr="005C4DE5" w:rsidRDefault="00692B21" w:rsidP="005C4DE5">
      <w:pPr>
        <w:spacing w:before="120" w:after="120" w:line="240" w:lineRule="auto"/>
        <w:ind w:firstLine="720"/>
        <w:jc w:val="both"/>
        <w:rPr>
          <w:rFonts w:cs="Times New Roman"/>
          <w:szCs w:val="28"/>
        </w:rPr>
      </w:pPr>
      <w:r w:rsidRPr="000328F9">
        <w:rPr>
          <w:rFonts w:cs="Times New Roman"/>
          <w:szCs w:val="28"/>
        </w:rPr>
        <w:t>Tiêu chuẩn 4:</w:t>
      </w:r>
      <w:r w:rsidRPr="005C4DE5">
        <w:rPr>
          <w:rFonts w:cs="Times New Roman"/>
          <w:szCs w:val="28"/>
        </w:rPr>
        <w:t xml:space="preserve"> Có 1</w:t>
      </w:r>
      <w:r w:rsidR="00F81B52" w:rsidRPr="005C4DE5">
        <w:rPr>
          <w:rFonts w:cs="Times New Roman"/>
          <w:szCs w:val="28"/>
        </w:rPr>
        <w:t>7</w:t>
      </w:r>
      <w:r w:rsidRPr="005C4DE5">
        <w:rPr>
          <w:rFonts w:cs="Times New Roman"/>
          <w:szCs w:val="28"/>
        </w:rPr>
        <w:t xml:space="preserve"> năm trực tiếp giảng dạy  trong ngành giáo dục.</w:t>
      </w:r>
    </w:p>
    <w:p w:rsidR="00F81B52" w:rsidRPr="005C4DE5" w:rsidRDefault="00F81B52" w:rsidP="005C4DE5">
      <w:pPr>
        <w:spacing w:before="120" w:after="120" w:line="240" w:lineRule="auto"/>
        <w:rPr>
          <w:rFonts w:cs="Times New Roman"/>
          <w:b/>
          <w:szCs w:val="28"/>
        </w:rPr>
      </w:pPr>
      <w:r w:rsidRPr="005C4DE5">
        <w:rPr>
          <w:rFonts w:cs="Times New Roman"/>
          <w:b/>
          <w:szCs w:val="28"/>
        </w:rPr>
        <w:t>3. Nhà giáo Trần Thị  Thanh Thủy</w:t>
      </w:r>
    </w:p>
    <w:p w:rsidR="00F81B52" w:rsidRPr="005C4DE5" w:rsidRDefault="00F81B52" w:rsidP="005C4DE5">
      <w:pPr>
        <w:spacing w:before="120" w:after="120" w:line="240" w:lineRule="auto"/>
        <w:ind w:firstLine="720"/>
        <w:jc w:val="both"/>
        <w:rPr>
          <w:rFonts w:cs="Times New Roman"/>
          <w:szCs w:val="28"/>
        </w:rPr>
      </w:pPr>
      <w:r w:rsidRPr="000328F9">
        <w:rPr>
          <w:rFonts w:cs="Times New Roman"/>
          <w:szCs w:val="28"/>
        </w:rPr>
        <w:t>Tiêu chuẩn 1:</w:t>
      </w:r>
      <w:r w:rsidRPr="005C4DE5">
        <w:rPr>
          <w:rFonts w:cs="Times New Roman"/>
          <w:szCs w:val="28"/>
        </w:rPr>
        <w:t xml:space="preserve"> Có phẩm chất đạo đức tốt, tâm huyết tận tụy với nghề. Chấp hành nghiêm chỉnh mọi quy chế, quy định của cơ quan, đơn vị. Là nhà giáo mẫu mực, xuất sắc; tín nhiệm quần chúng đạt 100% và Hội đồng cấp cơ sở đạt 100%.</w:t>
      </w:r>
    </w:p>
    <w:p w:rsidR="00F81B52" w:rsidRPr="000328F9" w:rsidRDefault="00F81B52" w:rsidP="005C4DE5">
      <w:pPr>
        <w:spacing w:before="120" w:after="120" w:line="240" w:lineRule="auto"/>
        <w:ind w:firstLine="720"/>
        <w:jc w:val="both"/>
        <w:rPr>
          <w:rFonts w:cs="Times New Roman"/>
          <w:spacing w:val="-4"/>
          <w:szCs w:val="28"/>
        </w:rPr>
      </w:pPr>
      <w:r w:rsidRPr="000328F9">
        <w:rPr>
          <w:rFonts w:cs="Times New Roman"/>
          <w:spacing w:val="-4"/>
          <w:szCs w:val="28"/>
        </w:rPr>
        <w:t>Tiêu chuẩn 2: Đã có 12 năm đạt danh hiệu chiến sĩ thi đua cấp cơ sở; 03 lần đạt giáo viên dạy giỏi cấp tỉnh; 06 lần được tặng bằng khen, trong đó: 01 lần được Liên đoàn Lao động tỉnh  Điện Biên tặng Bằng khen;  02 lần được Chủ tịch Ủy ban nhân dân tỉnh và 02 lần Bộ trưởng Bộ Giáo dục tặng Bằng khen; 01 lần được Trung ương đoàn thanh niên cộng sản Hồ Chí Minh tặng Bằng khen.</w:t>
      </w:r>
    </w:p>
    <w:p w:rsidR="00F81B52" w:rsidRPr="000328F9" w:rsidRDefault="00F81B52" w:rsidP="005C4DE5">
      <w:pPr>
        <w:spacing w:before="120" w:after="120" w:line="240" w:lineRule="auto"/>
        <w:ind w:firstLine="720"/>
        <w:jc w:val="both"/>
        <w:rPr>
          <w:rFonts w:cs="Times New Roman"/>
          <w:spacing w:val="-4"/>
          <w:szCs w:val="28"/>
        </w:rPr>
      </w:pPr>
      <w:r w:rsidRPr="000328F9">
        <w:rPr>
          <w:rFonts w:cs="Times New Roman"/>
          <w:spacing w:val="-4"/>
          <w:szCs w:val="28"/>
        </w:rPr>
        <w:t>Tiêu chuẩn 3: 16 năm công tác nhà giáo đã không ngừng  tự học tự bồi dưỡng để nâng cao trình độ chuyên môn, nghiệp vụ để đáp ứng tốt nhiệm vụ được giao tại trường chuyên. Chất lượng dạy học hằng năm luôn đạt trên 100% từ Trung bình trở lên, trong đó tỷ lệ Khá, Giỏi chiếm 80%. Chất lượng thi THPTQG bộ môn Toán đạt kết quả cao. Tham gia bồi dưỡng Học sinh giỏi các cấp luôn đạt kết quả cao, cụ thể: 9</w:t>
      </w:r>
      <w:r w:rsidR="00691CA6" w:rsidRPr="000328F9">
        <w:rPr>
          <w:rFonts w:cs="Times New Roman"/>
          <w:spacing w:val="-4"/>
          <w:szCs w:val="28"/>
        </w:rPr>
        <w:t>0</w:t>
      </w:r>
      <w:r w:rsidRPr="000328F9">
        <w:rPr>
          <w:rFonts w:cs="Times New Roman"/>
          <w:spacing w:val="-4"/>
          <w:szCs w:val="28"/>
        </w:rPr>
        <w:t>% học sinh dự thi Học sinh giỏi cấp tỉnh đạt giải; Bồi dưỡng học sinh tham gia khối các trường chuyên vùng Duyên Hải Đồng bằng Bắc bộ và các trường chuyên Khu vực miền núi phía Bắc (Trại hè Hùng Vương)</w:t>
      </w:r>
      <w:r w:rsidR="004A6036" w:rsidRPr="000328F9">
        <w:rPr>
          <w:rFonts w:cs="Times New Roman"/>
          <w:spacing w:val="-4"/>
          <w:szCs w:val="28"/>
        </w:rPr>
        <w:t xml:space="preserve">; </w:t>
      </w:r>
      <w:r w:rsidR="00691CA6" w:rsidRPr="000328F9">
        <w:rPr>
          <w:rFonts w:eastAsia="Calibri" w:cs="Times New Roman"/>
          <w:spacing w:val="-4"/>
          <w:position w:val="-2"/>
          <w:szCs w:val="28"/>
          <w:lang w:val="nl-NL"/>
        </w:rPr>
        <w:t>kì thi HOMO, HOMC (Giải toán bằng tiếng Anh) do Hội toán học Hà Nội</w:t>
      </w:r>
      <w:r w:rsidR="004A6036" w:rsidRPr="000328F9">
        <w:rPr>
          <w:rFonts w:eastAsia="Calibri" w:cs="Times New Roman"/>
          <w:spacing w:val="-4"/>
          <w:position w:val="-2"/>
          <w:szCs w:val="28"/>
          <w:lang w:val="nl-NL"/>
        </w:rPr>
        <w:t xml:space="preserve">; kì thi Toán quốc tế giữa các thành phố (ITOT) </w:t>
      </w:r>
      <w:r w:rsidRPr="000328F9">
        <w:rPr>
          <w:rFonts w:cs="Times New Roman"/>
          <w:spacing w:val="-4"/>
          <w:szCs w:val="28"/>
        </w:rPr>
        <w:t>đạt 1</w:t>
      </w:r>
      <w:r w:rsidR="004A6036" w:rsidRPr="000328F9">
        <w:rPr>
          <w:rFonts w:cs="Times New Roman"/>
          <w:spacing w:val="-4"/>
          <w:szCs w:val="28"/>
        </w:rPr>
        <w:t xml:space="preserve">2 giải. </w:t>
      </w:r>
      <w:r w:rsidRPr="000328F9">
        <w:rPr>
          <w:rFonts w:cs="Times New Roman"/>
          <w:spacing w:val="-4"/>
          <w:szCs w:val="28"/>
        </w:rPr>
        <w:t xml:space="preserve"> Bồi dưỡng học sinh giỏi Quốc </w:t>
      </w:r>
      <w:r w:rsidRPr="000328F9">
        <w:rPr>
          <w:rFonts w:cs="Times New Roman"/>
          <w:spacing w:val="-4"/>
          <w:szCs w:val="28"/>
        </w:rPr>
        <w:lastRenderedPageBreak/>
        <w:t xml:space="preserve">gia môn </w:t>
      </w:r>
      <w:r w:rsidR="004A6036" w:rsidRPr="000328F9">
        <w:rPr>
          <w:rFonts w:cs="Times New Roman"/>
          <w:spacing w:val="-4"/>
          <w:szCs w:val="28"/>
        </w:rPr>
        <w:t xml:space="preserve"> Toán </w:t>
      </w:r>
      <w:r w:rsidRPr="000328F9">
        <w:rPr>
          <w:rFonts w:cs="Times New Roman"/>
          <w:spacing w:val="-4"/>
          <w:szCs w:val="28"/>
        </w:rPr>
        <w:t xml:space="preserve"> đã có 9 học sinh đạt giải góp phần duy trì số giải học sinh giỏi các môn văn hóa cấp Quốc gia của tỉnh Điện Biên hàng năm từ 17 giải đến 24 giải. Trong công tác giảng dạy luôn tâm huyết, nhiệt tình, luôn sẵn sàng giúp đỡ đồng nghiệp trở thành giáo viên giỏi các cấp; đã giúp đỡ 0</w:t>
      </w:r>
      <w:r w:rsidR="00161D74" w:rsidRPr="000328F9">
        <w:rPr>
          <w:rFonts w:cs="Times New Roman"/>
          <w:spacing w:val="-4"/>
          <w:szCs w:val="28"/>
        </w:rPr>
        <w:t>5</w:t>
      </w:r>
      <w:r w:rsidRPr="000328F9">
        <w:rPr>
          <w:rFonts w:cs="Times New Roman"/>
          <w:spacing w:val="-4"/>
          <w:szCs w:val="28"/>
        </w:rPr>
        <w:t xml:space="preserve"> giáo viên trở thành giáo viên dạy giỏi cấp trường trở</w:t>
      </w:r>
      <w:r w:rsidR="00161D74" w:rsidRPr="000328F9">
        <w:rPr>
          <w:rFonts w:cs="Times New Roman"/>
          <w:spacing w:val="-4"/>
          <w:szCs w:val="28"/>
        </w:rPr>
        <w:t xml:space="preserve"> lên</w:t>
      </w:r>
      <w:r w:rsidRPr="000328F9">
        <w:rPr>
          <w:rFonts w:cs="Times New Roman"/>
          <w:spacing w:val="-4"/>
          <w:szCs w:val="28"/>
        </w:rPr>
        <w:t>. Chủ trì 0</w:t>
      </w:r>
      <w:r w:rsidR="00E60E86" w:rsidRPr="000328F9">
        <w:rPr>
          <w:rFonts w:cs="Times New Roman"/>
          <w:spacing w:val="-4"/>
          <w:szCs w:val="28"/>
        </w:rPr>
        <w:t>7</w:t>
      </w:r>
      <w:r w:rsidRPr="000328F9">
        <w:rPr>
          <w:rFonts w:cs="Times New Roman"/>
          <w:spacing w:val="-4"/>
          <w:szCs w:val="28"/>
        </w:rPr>
        <w:t xml:space="preserve"> sáng kiến kinh nghiệm và được triển khai tại trường trung học phổ thông chuyên Lê Quý Đôn từ năm 20</w:t>
      </w:r>
      <w:r w:rsidR="00E60E86" w:rsidRPr="000328F9">
        <w:rPr>
          <w:rFonts w:cs="Times New Roman"/>
          <w:spacing w:val="-4"/>
          <w:szCs w:val="28"/>
        </w:rPr>
        <w:t>10</w:t>
      </w:r>
      <w:r w:rsidRPr="000328F9">
        <w:rPr>
          <w:rFonts w:cs="Times New Roman"/>
          <w:spacing w:val="-4"/>
          <w:szCs w:val="28"/>
        </w:rPr>
        <w:t xml:space="preserve"> đến nay.</w:t>
      </w:r>
    </w:p>
    <w:p w:rsidR="00BC3CEA" w:rsidRPr="005C4DE5" w:rsidRDefault="00F81B52" w:rsidP="005C4DE5">
      <w:pPr>
        <w:spacing w:before="120" w:after="120" w:line="240" w:lineRule="auto"/>
        <w:ind w:firstLine="720"/>
        <w:jc w:val="both"/>
        <w:rPr>
          <w:rFonts w:cs="Times New Roman"/>
          <w:szCs w:val="28"/>
        </w:rPr>
      </w:pPr>
      <w:r w:rsidRPr="000328F9">
        <w:rPr>
          <w:rFonts w:cs="Times New Roman"/>
          <w:szCs w:val="28"/>
        </w:rPr>
        <w:t>Tiêu chuẩn 4:</w:t>
      </w:r>
      <w:r w:rsidRPr="005C4DE5">
        <w:rPr>
          <w:rFonts w:cs="Times New Roman"/>
          <w:szCs w:val="28"/>
        </w:rPr>
        <w:t xml:space="preserve"> Có 1</w:t>
      </w:r>
      <w:r w:rsidR="00E60E86" w:rsidRPr="005C4DE5">
        <w:rPr>
          <w:rFonts w:cs="Times New Roman"/>
          <w:szCs w:val="28"/>
        </w:rPr>
        <w:t>6</w:t>
      </w:r>
      <w:r w:rsidRPr="005C4DE5">
        <w:rPr>
          <w:rFonts w:cs="Times New Roman"/>
          <w:szCs w:val="28"/>
        </w:rPr>
        <w:t xml:space="preserve"> năm trực tiếp giảng dạy  trong ngành giáo dục.</w:t>
      </w:r>
    </w:p>
    <w:p w:rsidR="00BC3CEA" w:rsidRPr="00BC3CEA" w:rsidRDefault="00BC3CEA" w:rsidP="005C4DE5">
      <w:pPr>
        <w:spacing w:before="120" w:after="120" w:line="240" w:lineRule="auto"/>
        <w:jc w:val="both"/>
        <w:rPr>
          <w:rFonts w:cs="Times New Roman"/>
          <w:szCs w:val="28"/>
        </w:rPr>
      </w:pPr>
      <w:r w:rsidRPr="005C4DE5">
        <w:rPr>
          <w:rFonts w:eastAsia="Calibri" w:cs="Times New Roman"/>
          <w:b/>
          <w:szCs w:val="28"/>
        </w:rPr>
        <w:t xml:space="preserve">4. </w:t>
      </w:r>
      <w:r w:rsidRPr="00BC3CEA">
        <w:rPr>
          <w:rFonts w:eastAsia="Calibri" w:cs="Times New Roman"/>
          <w:b/>
          <w:szCs w:val="28"/>
        </w:rPr>
        <w:t>Nhà giáo Vũ Thị Kim Tuyến</w:t>
      </w:r>
    </w:p>
    <w:p w:rsidR="00BC3CEA" w:rsidRPr="00BC3CEA" w:rsidRDefault="00BC3CEA" w:rsidP="005C4DE5">
      <w:pPr>
        <w:spacing w:before="120" w:after="120" w:line="240" w:lineRule="auto"/>
        <w:ind w:firstLine="709"/>
        <w:jc w:val="both"/>
        <w:rPr>
          <w:rFonts w:eastAsia="Calibri" w:cs="Times New Roman"/>
          <w:szCs w:val="28"/>
        </w:rPr>
      </w:pPr>
      <w:r w:rsidRPr="00BC3CEA">
        <w:rPr>
          <w:rFonts w:eastAsia="Calibri" w:cs="Times New Roman"/>
          <w:szCs w:val="28"/>
        </w:rPr>
        <w:t>Tiêu chuẩn 1: Có phẩm chất chính trị, đạo đức tốt, tiêu biểu xuất sắc trong đổi mới sáng tạo, nâng cao chất lượng dạy học</w:t>
      </w:r>
      <w:r w:rsidR="00762381" w:rsidRPr="005C4DE5">
        <w:rPr>
          <w:rFonts w:eastAsia="Calibri" w:cs="Times New Roman"/>
          <w:szCs w:val="28"/>
        </w:rPr>
        <w:t>;</w:t>
      </w:r>
      <w:r w:rsidRPr="00BC3CEA">
        <w:rPr>
          <w:rFonts w:eastAsia="Calibri" w:cs="Times New Roman"/>
          <w:szCs w:val="28"/>
        </w:rPr>
        <w:t xml:space="preserve"> tín nhiệm quần chúng của đơn vị và Hội đồng cơ sở đạt 100%.</w:t>
      </w:r>
    </w:p>
    <w:p w:rsidR="00BC3CEA" w:rsidRPr="00BC3CEA" w:rsidRDefault="00BC3CEA" w:rsidP="005C4DE5">
      <w:pPr>
        <w:spacing w:before="120" w:after="120" w:line="240" w:lineRule="auto"/>
        <w:ind w:firstLine="709"/>
        <w:jc w:val="both"/>
        <w:rPr>
          <w:rFonts w:eastAsia="Calibri" w:cs="Times New Roman"/>
          <w:szCs w:val="28"/>
        </w:rPr>
      </w:pPr>
      <w:r w:rsidRPr="00BC3CEA">
        <w:rPr>
          <w:rFonts w:eastAsia="Calibri" w:cs="Times New Roman"/>
          <w:szCs w:val="28"/>
        </w:rPr>
        <w:t xml:space="preserve">Tiêu chuẩn </w:t>
      </w:r>
      <w:r w:rsidRPr="005C4DE5">
        <w:rPr>
          <w:rFonts w:eastAsia="Calibri" w:cs="Times New Roman"/>
          <w:szCs w:val="28"/>
        </w:rPr>
        <w:t>2</w:t>
      </w:r>
      <w:r w:rsidRPr="00BC3CEA">
        <w:rPr>
          <w:rFonts w:eastAsia="Calibri" w:cs="Times New Roman"/>
          <w:szCs w:val="28"/>
        </w:rPr>
        <w:t>: Có 07 lần được tặng danh hiệu Chiến sĩ thi đua cơ sở và 04 lần được được tặng danh hiệu giáo viên dạy giỏi cấp tỉnh (có 2 năm đồng thời đạt CSTĐCS và GVG cấp tỉnh), đạt CSTĐ cơ sở năm học 2018 – 2019; 03 lần được nhận bằng khen của Ủy ban Nhân dân tỉnh.</w:t>
      </w:r>
    </w:p>
    <w:p w:rsidR="00BC3CEA" w:rsidRPr="00BC3CEA" w:rsidRDefault="00BC3CEA" w:rsidP="005C4DE5">
      <w:pPr>
        <w:spacing w:before="120" w:after="120" w:line="240" w:lineRule="auto"/>
        <w:ind w:firstLine="709"/>
        <w:jc w:val="both"/>
        <w:rPr>
          <w:rFonts w:eastAsia="Calibri" w:cs="Times New Roman"/>
          <w:szCs w:val="28"/>
        </w:rPr>
      </w:pPr>
      <w:r w:rsidRPr="00BC3CEA">
        <w:rPr>
          <w:rFonts w:eastAsia="Calibri" w:cs="Times New Roman"/>
          <w:szCs w:val="28"/>
        </w:rPr>
        <w:t xml:space="preserve">Tiêu chuẩn </w:t>
      </w:r>
      <w:r w:rsidRPr="005C4DE5">
        <w:rPr>
          <w:rFonts w:eastAsia="Calibri" w:cs="Times New Roman"/>
          <w:szCs w:val="28"/>
        </w:rPr>
        <w:t>3</w:t>
      </w:r>
      <w:r w:rsidRPr="00BC3CEA">
        <w:rPr>
          <w:rFonts w:eastAsia="Calibri" w:cs="Times New Roman"/>
          <w:szCs w:val="28"/>
        </w:rPr>
        <w:t xml:space="preserve">: Được phân công giảng dạy bộ môn Ngữ văn tại trường PT DTNT tỉnh Điện Biên, </w:t>
      </w:r>
      <w:r w:rsidR="00F92487">
        <w:rPr>
          <w:rFonts w:eastAsia="Calibri" w:cs="Times New Roman"/>
          <w:szCs w:val="28"/>
        </w:rPr>
        <w:t>nhà giáo</w:t>
      </w:r>
      <w:r w:rsidRPr="00BC3CEA">
        <w:rPr>
          <w:rFonts w:eastAsia="Calibri" w:cs="Times New Roman"/>
          <w:szCs w:val="28"/>
        </w:rPr>
        <w:t xml:space="preserve"> luôn thực hiện nghiêm túc nề nếp chuyên môn, đổi mới phương pháp dạy học, đạt chất lượng và hiệu quả cao (ôn thi HSG đạt 50 giải cấp tỉnh, 03 giải quốc gia- trong đó 01 giải Nhì, 01 giải Ba Hội thi VH-TT các trường DTNT toàn quốc năm 2002 được quy đổi 01 sáng kiến cấp tỉnh, bộ theo mục 1. Điều 10, Nghị định 27; Tham gia các cuộc thi chuyên môn đạt 01 giải Nhì GVG cấp tỉnh, 01 giải Ba Elearning cấp tỉnh, 01 giải Khuyến khích dạy học theo chủ đề tích hợp dành cho giáo viên phổ thông cấp quốc gia; Giúp đỡ 02 giáo viên đạt GVG cấp tỉnh và 02 giáo viên đạt GVG cấp trường; Chủ trì 05 sáng kiến, trong đó 4 sáng kiến được Sở GD&amp;ĐT công nhận xếp loại và 01 sáng kiến do trường PT DTNT tỉnh Điện Biên đánh giá xếp loại.</w:t>
      </w:r>
    </w:p>
    <w:p w:rsidR="00BC3CEA" w:rsidRPr="00BC3CEA" w:rsidRDefault="00BC3CEA" w:rsidP="005C4DE5">
      <w:pPr>
        <w:spacing w:before="120" w:after="120" w:line="240" w:lineRule="auto"/>
        <w:ind w:firstLine="709"/>
        <w:jc w:val="both"/>
        <w:rPr>
          <w:rFonts w:eastAsia="Calibri" w:cs="Times New Roman"/>
          <w:szCs w:val="28"/>
        </w:rPr>
      </w:pPr>
      <w:r w:rsidRPr="00BC3CEA">
        <w:rPr>
          <w:rFonts w:eastAsia="Calibri" w:cs="Times New Roman"/>
          <w:szCs w:val="28"/>
        </w:rPr>
        <w:t xml:space="preserve">Tiêu chuẩn </w:t>
      </w:r>
      <w:r w:rsidRPr="005C4DE5">
        <w:rPr>
          <w:rFonts w:eastAsia="Calibri" w:cs="Times New Roman"/>
          <w:szCs w:val="28"/>
        </w:rPr>
        <w:t>4</w:t>
      </w:r>
      <w:r w:rsidRPr="00BC3CEA">
        <w:rPr>
          <w:rFonts w:eastAsia="Calibri" w:cs="Times New Roman"/>
          <w:szCs w:val="28"/>
        </w:rPr>
        <w:t>: Có 32 năm công tác trong ngành giáo dục trong đó có 29 năm trực tiếp giảng dạy.</w:t>
      </w:r>
    </w:p>
    <w:p w:rsidR="00C4221F" w:rsidRPr="00C4221F" w:rsidRDefault="00C4221F" w:rsidP="001B3836">
      <w:pPr>
        <w:keepNext/>
        <w:widowControl w:val="0"/>
        <w:spacing w:before="120" w:after="120" w:line="240" w:lineRule="auto"/>
        <w:rPr>
          <w:rFonts w:eastAsia="Calibri" w:cs="Times New Roman"/>
          <w:b/>
          <w:szCs w:val="28"/>
        </w:rPr>
      </w:pPr>
      <w:r w:rsidRPr="005C4DE5">
        <w:rPr>
          <w:rFonts w:eastAsia="Calibri" w:cs="Times New Roman"/>
          <w:b/>
          <w:szCs w:val="28"/>
        </w:rPr>
        <w:t xml:space="preserve">5. </w:t>
      </w:r>
      <w:r w:rsidRPr="00C4221F">
        <w:rPr>
          <w:rFonts w:eastAsia="Calibri" w:cs="Times New Roman"/>
          <w:b/>
          <w:szCs w:val="28"/>
        </w:rPr>
        <w:t>Nhà giáo Hoàng Thị Hà</w:t>
      </w:r>
    </w:p>
    <w:p w:rsidR="00C4221F" w:rsidRPr="00C4221F" w:rsidRDefault="00C4221F" w:rsidP="001B3836">
      <w:pPr>
        <w:keepNext/>
        <w:widowControl w:val="0"/>
        <w:spacing w:before="120" w:after="120" w:line="240" w:lineRule="auto"/>
        <w:ind w:firstLine="709"/>
        <w:jc w:val="both"/>
        <w:rPr>
          <w:rFonts w:eastAsia="Calibri" w:cs="Times New Roman"/>
          <w:szCs w:val="28"/>
        </w:rPr>
      </w:pPr>
      <w:r w:rsidRPr="00C4221F">
        <w:rPr>
          <w:rFonts w:eastAsia="Calibri" w:cs="Times New Roman"/>
          <w:szCs w:val="28"/>
        </w:rPr>
        <w:t>Tiêu chuẩn 1: Có phẩm chất chính trị, đạo đức tốt, tiêu biểu xuất sắc trong đổi mới sáng tạo, nâng cao chất lượng dạy học</w:t>
      </w:r>
      <w:r w:rsidR="00762381" w:rsidRPr="005C4DE5">
        <w:rPr>
          <w:rFonts w:eastAsia="Calibri" w:cs="Times New Roman"/>
          <w:szCs w:val="28"/>
        </w:rPr>
        <w:t>;</w:t>
      </w:r>
      <w:r w:rsidRPr="00C4221F">
        <w:rPr>
          <w:rFonts w:eastAsia="Calibri" w:cs="Times New Roman"/>
          <w:szCs w:val="28"/>
        </w:rPr>
        <w:t xml:space="preserve"> tín nhiệm quần chúng của đơn vị đạt 68/69 = 98,6% và Hội đồng cơ sở đạt 100%.</w:t>
      </w:r>
    </w:p>
    <w:p w:rsidR="00C4221F" w:rsidRPr="00C4221F" w:rsidRDefault="00C4221F" w:rsidP="005C4DE5">
      <w:pPr>
        <w:spacing w:before="120" w:after="120" w:line="240" w:lineRule="auto"/>
        <w:ind w:firstLine="709"/>
        <w:jc w:val="both"/>
        <w:rPr>
          <w:rFonts w:eastAsia="Calibri" w:cs="Times New Roman"/>
          <w:szCs w:val="28"/>
        </w:rPr>
      </w:pPr>
      <w:r w:rsidRPr="00C4221F">
        <w:rPr>
          <w:rFonts w:eastAsia="Calibri" w:cs="Times New Roman"/>
          <w:szCs w:val="28"/>
        </w:rPr>
        <w:t xml:space="preserve">Tiêu chuẩn </w:t>
      </w:r>
      <w:r w:rsidRPr="005C4DE5">
        <w:rPr>
          <w:rFonts w:eastAsia="Calibri" w:cs="Times New Roman"/>
          <w:szCs w:val="28"/>
        </w:rPr>
        <w:t>2</w:t>
      </w:r>
      <w:r w:rsidRPr="00C4221F">
        <w:rPr>
          <w:rFonts w:eastAsia="Calibri" w:cs="Times New Roman"/>
          <w:szCs w:val="28"/>
        </w:rPr>
        <w:t>: Có 08 lần được tặng danh hiệu Chiến sĩ thi đua cơ sở và 03 lần được được tặng danh hiệu giáo viên dạy giỏi cấp tỉnh (có 2 năm đồng thời đạt CSTĐCS và GVG cấp tỉnh), đạt CSTĐ cơ sở năm học 2018 – 2019; 04 lần được nhận bằng khen gồm của Ủy ban Nhân dân tỉnh (02), Bộ GD&amp;ĐT(01) và TW Đoàn TNCS HCM (01).</w:t>
      </w:r>
    </w:p>
    <w:p w:rsidR="00C4221F" w:rsidRPr="00C4221F" w:rsidRDefault="00C4221F" w:rsidP="005C4DE5">
      <w:pPr>
        <w:spacing w:before="120" w:after="120" w:line="240" w:lineRule="auto"/>
        <w:ind w:firstLine="709"/>
        <w:jc w:val="both"/>
        <w:rPr>
          <w:rFonts w:eastAsia="Calibri" w:cs="Times New Roman"/>
          <w:szCs w:val="28"/>
        </w:rPr>
      </w:pPr>
      <w:r w:rsidRPr="00C4221F">
        <w:rPr>
          <w:rFonts w:eastAsia="Calibri" w:cs="Times New Roman"/>
          <w:szCs w:val="28"/>
        </w:rPr>
        <w:t xml:space="preserve">Tiêu chuẩn </w:t>
      </w:r>
      <w:r w:rsidRPr="005C4DE5">
        <w:rPr>
          <w:rFonts w:eastAsia="Calibri" w:cs="Times New Roman"/>
          <w:szCs w:val="28"/>
        </w:rPr>
        <w:t>3</w:t>
      </w:r>
      <w:r w:rsidRPr="00C4221F">
        <w:rPr>
          <w:rFonts w:eastAsia="Calibri" w:cs="Times New Roman"/>
          <w:szCs w:val="28"/>
        </w:rPr>
        <w:t xml:space="preserve">: Được phân công giảng dạy bộ môn Ngữ văn tại trường PT DTNT tỉnh Điện Biên, </w:t>
      </w:r>
      <w:r w:rsidR="00AC261E">
        <w:rPr>
          <w:rFonts w:eastAsia="Calibri" w:cs="Times New Roman"/>
          <w:szCs w:val="28"/>
        </w:rPr>
        <w:t>nhà giáo</w:t>
      </w:r>
      <w:r w:rsidRPr="00C4221F">
        <w:rPr>
          <w:rFonts w:eastAsia="Calibri" w:cs="Times New Roman"/>
          <w:szCs w:val="28"/>
        </w:rPr>
        <w:t xml:space="preserve"> luôn thực hiện nghiêm túc nề nếp chuyên môn, đổi mới phương pháp dạy học, đạt chất lượng và hiệu quả cao (ôn thi HSG đạt 47 giải cấp tỉnh, 01 </w:t>
      </w:r>
      <w:r w:rsidRPr="00C4221F">
        <w:rPr>
          <w:rFonts w:eastAsia="Calibri" w:cs="Times New Roman"/>
          <w:szCs w:val="28"/>
        </w:rPr>
        <w:lastRenderedPageBreak/>
        <w:t>giải quốc gia- huy chương Bạc Hội thi VH-TT các trường DTNT toàn quốc được quy đổi 01 sáng kiến cấp tỉnh, bộ; hướng dẫn học sinh NCKH đạt 02 giải Nhất, 01 giải Ba cấp tỉnh và 01 giải Ba, 01 giải Tư cấp Quốc gia – 01 giải Ba được quy đổi 01 sáng kiến cấp tỉnh, bộ; Tham gia các cuộc thi chuyên môn đạt 03 giải Nhất, 01 giải Nhì, 01 giải Ba, 02 giải Khuyến khích cấp tỉnh, 01 giải Nhất, 01 Nhì, 01 Khuyến khích cấp quốc gia-1 giải Nhất GVG cấp trường và 01 giải Nhất GVG cấp tỉnh được quy đổi 02 sáng kiến cùng cấp theo mục 3. Điều 10. Nghị định 27); Giúp đỡ 05 giáo viên đạt GVG cấp tỉnh, cấp trường; Chủ trì 07 sáng kiến, trong đó 6 sáng kiến được Sở GD&amp;ĐT công nhận xếp loại, 01 sáng kiến được trường PT DTNT tỉnh Điện Biên công nhận và 01 sáng kiến do trường PT DTNT tỉnh Điện Biên công nhận và UBND tỉnh Điện Biên công nhận phạm vi ảnh hưởng.</w:t>
      </w:r>
    </w:p>
    <w:p w:rsidR="00C4221F" w:rsidRPr="00C4221F" w:rsidRDefault="00C4221F" w:rsidP="005C4DE5">
      <w:pPr>
        <w:spacing w:before="120" w:after="120" w:line="240" w:lineRule="auto"/>
        <w:ind w:firstLine="709"/>
        <w:jc w:val="both"/>
        <w:rPr>
          <w:rFonts w:eastAsia="Calibri" w:cs="Times New Roman"/>
          <w:szCs w:val="28"/>
        </w:rPr>
      </w:pPr>
      <w:r w:rsidRPr="00C4221F">
        <w:rPr>
          <w:rFonts w:eastAsia="Calibri" w:cs="Times New Roman"/>
          <w:szCs w:val="28"/>
        </w:rPr>
        <w:t xml:space="preserve">Tiêu chuẩn </w:t>
      </w:r>
      <w:r w:rsidRPr="005C4DE5">
        <w:rPr>
          <w:rFonts w:eastAsia="Calibri" w:cs="Times New Roman"/>
          <w:szCs w:val="28"/>
        </w:rPr>
        <w:t>4</w:t>
      </w:r>
      <w:r w:rsidRPr="00C4221F">
        <w:rPr>
          <w:rFonts w:eastAsia="Calibri" w:cs="Times New Roman"/>
          <w:szCs w:val="28"/>
        </w:rPr>
        <w:t>: Có 20 năm công tác trong ngành giáo dục đồng thời là 20 năm trực tiếp giảng dạy.</w:t>
      </w:r>
    </w:p>
    <w:p w:rsidR="00C8712E" w:rsidRPr="00C8712E" w:rsidRDefault="00C8712E" w:rsidP="005C4DE5">
      <w:pPr>
        <w:spacing w:before="120" w:after="120" w:line="240" w:lineRule="auto"/>
        <w:rPr>
          <w:rFonts w:eastAsia="Calibri" w:cs="Times New Roman"/>
          <w:b/>
          <w:szCs w:val="28"/>
        </w:rPr>
      </w:pPr>
      <w:r w:rsidRPr="005C4DE5">
        <w:rPr>
          <w:rFonts w:eastAsia="Calibri" w:cs="Times New Roman"/>
          <w:b/>
          <w:szCs w:val="28"/>
        </w:rPr>
        <w:t xml:space="preserve">6. </w:t>
      </w:r>
      <w:r w:rsidRPr="00C8712E">
        <w:rPr>
          <w:rFonts w:eastAsia="Calibri" w:cs="Times New Roman"/>
          <w:b/>
          <w:szCs w:val="28"/>
        </w:rPr>
        <w:t>Nhà giáo Nguyễn Thị Bích Nga</w:t>
      </w:r>
    </w:p>
    <w:p w:rsidR="00C8712E" w:rsidRPr="00B947F7" w:rsidRDefault="00C8712E" w:rsidP="005C4DE5">
      <w:pPr>
        <w:spacing w:before="120" w:after="120" w:line="240" w:lineRule="auto"/>
        <w:ind w:firstLine="709"/>
        <w:jc w:val="both"/>
        <w:rPr>
          <w:rFonts w:eastAsia="Calibri" w:cs="Times New Roman"/>
          <w:szCs w:val="28"/>
        </w:rPr>
      </w:pPr>
      <w:r w:rsidRPr="00B947F7">
        <w:rPr>
          <w:rFonts w:eastAsia="Calibri" w:cs="Times New Roman"/>
          <w:szCs w:val="28"/>
        </w:rPr>
        <w:t>Tiêu chuẩn 1: Có phẩm chất chính trị, đạo đức tốt, tiêu biểu xuất sắc trong đổi mới sáng tạo, nâng cao chất lượng dạy học</w:t>
      </w:r>
      <w:r w:rsidR="00762381" w:rsidRPr="00B947F7">
        <w:rPr>
          <w:rFonts w:eastAsia="Calibri" w:cs="Times New Roman"/>
          <w:szCs w:val="28"/>
        </w:rPr>
        <w:t>;</w:t>
      </w:r>
      <w:r w:rsidRPr="00B947F7">
        <w:rPr>
          <w:rFonts w:eastAsia="Calibri" w:cs="Times New Roman"/>
          <w:szCs w:val="28"/>
        </w:rPr>
        <w:t xml:space="preserve"> tín nhiệm quần chúng của đơn vị đạt 66/69 =95,7% và Hội đồng cơ sở đạt 13/13 = 100%.</w:t>
      </w:r>
    </w:p>
    <w:p w:rsidR="00C8712E" w:rsidRPr="00B947F7" w:rsidRDefault="00C8712E" w:rsidP="005C4DE5">
      <w:pPr>
        <w:spacing w:before="120" w:after="120" w:line="240" w:lineRule="auto"/>
        <w:ind w:firstLine="709"/>
        <w:jc w:val="both"/>
        <w:rPr>
          <w:rFonts w:eastAsia="Calibri" w:cs="Times New Roman"/>
          <w:szCs w:val="28"/>
        </w:rPr>
      </w:pPr>
      <w:r w:rsidRPr="00B947F7">
        <w:rPr>
          <w:rFonts w:eastAsia="Calibri" w:cs="Times New Roman"/>
          <w:szCs w:val="28"/>
        </w:rPr>
        <w:t xml:space="preserve">Tiêu chuẩn </w:t>
      </w:r>
      <w:r w:rsidR="00762381" w:rsidRPr="00B947F7">
        <w:rPr>
          <w:rFonts w:eastAsia="Calibri" w:cs="Times New Roman"/>
          <w:szCs w:val="28"/>
        </w:rPr>
        <w:t>2</w:t>
      </w:r>
      <w:r w:rsidRPr="00B947F7">
        <w:rPr>
          <w:rFonts w:eastAsia="Calibri" w:cs="Times New Roman"/>
          <w:szCs w:val="28"/>
        </w:rPr>
        <w:t xml:space="preserve">: Có 14 lần được tặng danh hiệu Chiến sĩ thi đua cơ sở; 01 lần tặng danh hiệu Chiến sĩ thi đua cấp tỉnh và 01 lần được được tặng danh hiệu giáo viên dạy giỏi cấp tỉnh (có 01 năm đồng thời đạt CSTĐCS và GVG cấp tỉnh), đạt CSTĐ cơ sở năm học 2018 </w:t>
      </w:r>
      <w:r w:rsidR="00B947F7">
        <w:rPr>
          <w:rFonts w:eastAsia="Calibri" w:cs="Times New Roman"/>
          <w:szCs w:val="28"/>
        </w:rPr>
        <w:t>-</w:t>
      </w:r>
      <w:r w:rsidRPr="00B947F7">
        <w:rPr>
          <w:rFonts w:eastAsia="Calibri" w:cs="Times New Roman"/>
          <w:szCs w:val="28"/>
        </w:rPr>
        <w:t xml:space="preserve"> 2019; 06 lần được nhận bằng khen gồm của Ủy ban Nhân dân tỉnh (01), Bộ GD&amp;ĐT(02), Thủ tướng CP (01) và LĐLĐ tỉnh (02).</w:t>
      </w:r>
    </w:p>
    <w:p w:rsidR="00C8712E" w:rsidRPr="00B947F7" w:rsidRDefault="00C8712E" w:rsidP="005C4DE5">
      <w:pPr>
        <w:spacing w:before="120" w:after="120" w:line="240" w:lineRule="auto"/>
        <w:ind w:firstLine="709"/>
        <w:jc w:val="both"/>
        <w:rPr>
          <w:rFonts w:eastAsia="Calibri" w:cs="Times New Roman"/>
          <w:spacing w:val="-4"/>
          <w:szCs w:val="28"/>
        </w:rPr>
      </w:pPr>
      <w:r w:rsidRPr="00B947F7">
        <w:rPr>
          <w:rFonts w:eastAsia="Calibri" w:cs="Times New Roman"/>
          <w:spacing w:val="-4"/>
          <w:szCs w:val="28"/>
        </w:rPr>
        <w:t xml:space="preserve">Tiêu chuẩn </w:t>
      </w:r>
      <w:r w:rsidR="00762381" w:rsidRPr="00B947F7">
        <w:rPr>
          <w:rFonts w:eastAsia="Calibri" w:cs="Times New Roman"/>
          <w:spacing w:val="-4"/>
          <w:szCs w:val="28"/>
        </w:rPr>
        <w:t>3</w:t>
      </w:r>
      <w:r w:rsidRPr="00B947F7">
        <w:rPr>
          <w:rFonts w:eastAsia="Calibri" w:cs="Times New Roman"/>
          <w:spacing w:val="-4"/>
          <w:szCs w:val="28"/>
        </w:rPr>
        <w:t xml:space="preserve">: Được phân công giảng dạy bộ môn Tiếng Anh và giữ chức vụ Phó Hiệu trưởng tại trường PT DTNT tỉnh Điện Biên (từ năm 2008 đến nay). Với vị trí giáo viên giảng dạy, </w:t>
      </w:r>
      <w:r w:rsidR="00187E4D">
        <w:rPr>
          <w:rFonts w:eastAsia="Calibri" w:cs="Times New Roman"/>
          <w:spacing w:val="-4"/>
          <w:szCs w:val="28"/>
        </w:rPr>
        <w:t>nhà giáo</w:t>
      </w:r>
      <w:r w:rsidRPr="00B947F7">
        <w:rPr>
          <w:rFonts w:eastAsia="Calibri" w:cs="Times New Roman"/>
          <w:spacing w:val="-4"/>
          <w:szCs w:val="28"/>
        </w:rPr>
        <w:t xml:space="preserve"> luôn thực hiện nghiêm túc nề nếp chuyên môn, đổi mới phương pháp dạy học, đạt chất lượng và hiệu quả cao (ôn thi HSG đạt 14 giải cấp tỉnh; ôn thi Tốt nghiệp đạt 60% học sinh đạt điểm trung bình trở lên); Giúp đỡ 02 giáo viên đạt GVG cấp tỉnh, cấp trường; Chủ trì 7 sáng kiến, trong đó 06 sáng kiến được Sở GD&amp;ĐT công nhận xếp loại, 01 sáng kiến được trường PT DTNT tỉnh Điện Biên công nhận.</w:t>
      </w:r>
    </w:p>
    <w:p w:rsidR="00C8712E" w:rsidRPr="00B947F7" w:rsidRDefault="00C8712E" w:rsidP="005C4DE5">
      <w:pPr>
        <w:spacing w:before="120" w:after="120" w:line="240" w:lineRule="auto"/>
        <w:ind w:firstLine="709"/>
        <w:jc w:val="both"/>
        <w:rPr>
          <w:rFonts w:eastAsia="Calibri" w:cs="Times New Roman"/>
          <w:spacing w:val="-4"/>
          <w:szCs w:val="28"/>
        </w:rPr>
      </w:pPr>
      <w:r w:rsidRPr="00B947F7">
        <w:rPr>
          <w:rFonts w:eastAsia="Calibri" w:cs="Times New Roman"/>
          <w:spacing w:val="-4"/>
          <w:szCs w:val="28"/>
        </w:rPr>
        <w:t xml:space="preserve">Tham gia tích cực hoạt động phong trào văn hóa </w:t>
      </w:r>
      <w:r w:rsidR="00385270">
        <w:rPr>
          <w:rFonts w:eastAsia="Calibri" w:cs="Times New Roman"/>
          <w:spacing w:val="-4"/>
          <w:szCs w:val="28"/>
        </w:rPr>
        <w:t>-</w:t>
      </w:r>
      <w:r w:rsidRPr="00B947F7">
        <w:rPr>
          <w:rFonts w:eastAsia="Calibri" w:cs="Times New Roman"/>
          <w:spacing w:val="-4"/>
          <w:szCs w:val="28"/>
        </w:rPr>
        <w:t xml:space="preserve"> văn nghệ - thể thao của Ngành và địa phương đạt 04 giải Nhất, 03 giải Nhì, 03 giải Ba cầu lông.</w:t>
      </w:r>
    </w:p>
    <w:p w:rsidR="00C8712E" w:rsidRPr="00B947F7" w:rsidRDefault="00C8712E" w:rsidP="005C4DE5">
      <w:pPr>
        <w:spacing w:before="120" w:after="120" w:line="240" w:lineRule="auto"/>
        <w:ind w:firstLine="709"/>
        <w:jc w:val="both"/>
        <w:rPr>
          <w:rFonts w:eastAsia="Calibri" w:cs="Times New Roman"/>
          <w:szCs w:val="28"/>
        </w:rPr>
      </w:pPr>
      <w:r w:rsidRPr="00B947F7">
        <w:rPr>
          <w:rFonts w:eastAsia="Calibri" w:cs="Times New Roman"/>
          <w:szCs w:val="28"/>
        </w:rPr>
        <w:t xml:space="preserve">Với vai trò cán bộ quản lí trong nhà trường, đ/c luôn đi đầu trong đổi mới quản lý giáo dục ở địa phương, có vai trò quan trọng đóng góp vào các thành tích nổi bật của nhà trường (Danh hiệu tập thể LĐXS năm học 2017 </w:t>
      </w:r>
      <w:r w:rsidR="00385270">
        <w:rPr>
          <w:rFonts w:eastAsia="Calibri" w:cs="Times New Roman"/>
          <w:szCs w:val="28"/>
        </w:rPr>
        <w:t>-</w:t>
      </w:r>
      <w:r w:rsidRPr="00B947F7">
        <w:rPr>
          <w:rFonts w:eastAsia="Calibri" w:cs="Times New Roman"/>
          <w:szCs w:val="28"/>
        </w:rPr>
        <w:t xml:space="preserve"> 2018, 2018 </w:t>
      </w:r>
      <w:r w:rsidR="00385270">
        <w:rPr>
          <w:rFonts w:eastAsia="Calibri" w:cs="Times New Roman"/>
          <w:szCs w:val="28"/>
        </w:rPr>
        <w:t>-</w:t>
      </w:r>
      <w:r w:rsidRPr="00B947F7">
        <w:rPr>
          <w:rFonts w:eastAsia="Calibri" w:cs="Times New Roman"/>
          <w:szCs w:val="28"/>
        </w:rPr>
        <w:t xml:space="preserve"> 2019; nhà trường nhận Cờ thi đua của UBND tỉnh và Thủ tưởng Chính phủ năm học 2017 – 2018, Danh hiệu Anh hùng lao động thời kì đổi mới năm 2014, Huân chương lao động hạng Nhất,Nhì, Ba,…)</w:t>
      </w:r>
    </w:p>
    <w:p w:rsidR="00C8712E" w:rsidRPr="00B947F7" w:rsidRDefault="00C8712E" w:rsidP="005C4DE5">
      <w:pPr>
        <w:spacing w:before="120" w:after="120" w:line="240" w:lineRule="auto"/>
        <w:ind w:firstLine="709"/>
        <w:jc w:val="both"/>
        <w:rPr>
          <w:rFonts w:eastAsia="Calibri" w:cs="Times New Roman"/>
          <w:szCs w:val="28"/>
        </w:rPr>
      </w:pPr>
      <w:r w:rsidRPr="00B947F7">
        <w:rPr>
          <w:rFonts w:eastAsia="Calibri" w:cs="Times New Roman"/>
          <w:szCs w:val="28"/>
        </w:rPr>
        <w:t>Tiêu chuẩn</w:t>
      </w:r>
      <w:r w:rsidR="00762381" w:rsidRPr="00B947F7">
        <w:rPr>
          <w:rFonts w:eastAsia="Calibri" w:cs="Times New Roman"/>
          <w:szCs w:val="28"/>
        </w:rPr>
        <w:t xml:space="preserve"> 4</w:t>
      </w:r>
      <w:r w:rsidRPr="00B947F7">
        <w:rPr>
          <w:rFonts w:eastAsia="Calibri" w:cs="Times New Roman"/>
          <w:szCs w:val="28"/>
        </w:rPr>
        <w:t>: Có 26,5 năm công tác trong ngành giáo dục đồng thời là 12 năm trực tiếp giảng dạy.</w:t>
      </w:r>
    </w:p>
    <w:p w:rsidR="00B83468" w:rsidRPr="00B83468" w:rsidRDefault="00D97D68" w:rsidP="005C4DE5">
      <w:pPr>
        <w:spacing w:before="120" w:after="120" w:line="240" w:lineRule="auto"/>
        <w:rPr>
          <w:rFonts w:eastAsia="Calibri" w:cs="Times New Roman"/>
          <w:b/>
          <w:szCs w:val="28"/>
        </w:rPr>
      </w:pPr>
      <w:r w:rsidRPr="005C4DE5">
        <w:rPr>
          <w:rFonts w:eastAsia="Calibri" w:cs="Times New Roman"/>
          <w:b/>
          <w:szCs w:val="28"/>
        </w:rPr>
        <w:lastRenderedPageBreak/>
        <w:t xml:space="preserve">7. </w:t>
      </w:r>
      <w:r w:rsidR="00B83468" w:rsidRPr="00B83468">
        <w:rPr>
          <w:rFonts w:eastAsia="Calibri" w:cs="Times New Roman"/>
          <w:b/>
          <w:szCs w:val="28"/>
        </w:rPr>
        <w:t>Nhà giáo Đồng Thị Linh</w:t>
      </w:r>
    </w:p>
    <w:p w:rsidR="00B83468" w:rsidRPr="00B83468" w:rsidRDefault="00B83468" w:rsidP="005C4DE5">
      <w:pPr>
        <w:spacing w:before="120" w:after="120" w:line="240" w:lineRule="auto"/>
        <w:ind w:firstLine="709"/>
        <w:jc w:val="both"/>
        <w:rPr>
          <w:rFonts w:eastAsia="Calibri" w:cs="Times New Roman"/>
          <w:szCs w:val="28"/>
        </w:rPr>
      </w:pPr>
      <w:r w:rsidRPr="00B83468">
        <w:rPr>
          <w:rFonts w:eastAsia="Calibri" w:cs="Times New Roman"/>
          <w:szCs w:val="28"/>
        </w:rPr>
        <w:t>Tiêu chuẩn 1: Có phẩm chất chính trị, đạo đức tốt, tiêu biểu xuất sắc trong đổi mới sáng tạo, nâng cao chất lượng dạy học</w:t>
      </w:r>
      <w:r w:rsidR="00D97D68" w:rsidRPr="005C4DE5">
        <w:rPr>
          <w:rFonts w:eastAsia="Calibri" w:cs="Times New Roman"/>
          <w:szCs w:val="28"/>
        </w:rPr>
        <w:t>;</w:t>
      </w:r>
      <w:r w:rsidRPr="00B83468">
        <w:rPr>
          <w:rFonts w:eastAsia="Calibri" w:cs="Times New Roman"/>
          <w:szCs w:val="28"/>
        </w:rPr>
        <w:t xml:space="preserve"> tín nhiệm quần chúng của đơn vị </w:t>
      </w:r>
      <w:r w:rsidR="00D97D68" w:rsidRPr="005C4DE5">
        <w:rPr>
          <w:rFonts w:eastAsia="Calibri" w:cs="Times New Roman"/>
          <w:szCs w:val="28"/>
        </w:rPr>
        <w:t xml:space="preserve">đạt 95,2% </w:t>
      </w:r>
      <w:r w:rsidRPr="00B83468">
        <w:rPr>
          <w:rFonts w:eastAsia="Calibri" w:cs="Times New Roman"/>
          <w:szCs w:val="28"/>
        </w:rPr>
        <w:t>và Hội đồng cơ sở đạt</w:t>
      </w:r>
      <w:r w:rsidR="00D97D68" w:rsidRPr="005C4DE5">
        <w:rPr>
          <w:rFonts w:eastAsia="Calibri" w:cs="Times New Roman"/>
          <w:szCs w:val="28"/>
        </w:rPr>
        <w:t xml:space="preserve"> 100</w:t>
      </w:r>
      <w:r w:rsidRPr="00B83468">
        <w:rPr>
          <w:rFonts w:eastAsia="Calibri" w:cs="Times New Roman"/>
          <w:szCs w:val="28"/>
        </w:rPr>
        <w:t>%.</w:t>
      </w:r>
    </w:p>
    <w:p w:rsidR="00B83468" w:rsidRPr="00B83468" w:rsidRDefault="00B83468" w:rsidP="005C4DE5">
      <w:pPr>
        <w:spacing w:before="120" w:after="120" w:line="240" w:lineRule="auto"/>
        <w:ind w:firstLine="709"/>
        <w:jc w:val="both"/>
        <w:rPr>
          <w:rFonts w:eastAsia="Calibri" w:cs="Times New Roman"/>
          <w:szCs w:val="28"/>
        </w:rPr>
      </w:pPr>
      <w:r w:rsidRPr="00B83468">
        <w:rPr>
          <w:rFonts w:eastAsia="Calibri" w:cs="Times New Roman"/>
          <w:szCs w:val="28"/>
        </w:rPr>
        <w:t xml:space="preserve">Tiêu chuẩn </w:t>
      </w:r>
      <w:r w:rsidR="00D97D68" w:rsidRPr="005C4DE5">
        <w:rPr>
          <w:rFonts w:eastAsia="Calibri" w:cs="Times New Roman"/>
          <w:szCs w:val="28"/>
        </w:rPr>
        <w:t>2</w:t>
      </w:r>
      <w:r w:rsidRPr="00B83468">
        <w:rPr>
          <w:rFonts w:eastAsia="Calibri" w:cs="Times New Roman"/>
          <w:szCs w:val="28"/>
        </w:rPr>
        <w:t>: Có 12 lần được tặng danh hiệu Chiến sĩ thi đua cơ sở và 04 lần được được tặng danh hiệu giáo viên dạy giỏi cấp tỉnh (có 2 năm đồng thời đạt CSTĐCS và GVG cấp tỉnh), đạt CSTĐ cơ sở năm học 2018 – 2019; 01 lần được nhận bằng khen của Ủy ban Nhân dân tỉnh.</w:t>
      </w:r>
    </w:p>
    <w:p w:rsidR="00B83468" w:rsidRPr="00B83468" w:rsidRDefault="00B83468" w:rsidP="005C4DE5">
      <w:pPr>
        <w:spacing w:before="120" w:after="120" w:line="240" w:lineRule="auto"/>
        <w:ind w:firstLine="709"/>
        <w:jc w:val="both"/>
        <w:rPr>
          <w:rFonts w:eastAsia="Calibri" w:cs="Times New Roman"/>
          <w:spacing w:val="-6"/>
          <w:szCs w:val="28"/>
        </w:rPr>
      </w:pPr>
      <w:r w:rsidRPr="00B83468">
        <w:rPr>
          <w:rFonts w:eastAsia="Calibri" w:cs="Times New Roman"/>
          <w:szCs w:val="28"/>
        </w:rPr>
        <w:t xml:space="preserve">Tiêu chuẩn </w:t>
      </w:r>
      <w:r w:rsidR="00D97D68" w:rsidRPr="005C4DE5">
        <w:rPr>
          <w:rFonts w:eastAsia="Calibri" w:cs="Times New Roman"/>
          <w:szCs w:val="28"/>
        </w:rPr>
        <w:t>3</w:t>
      </w:r>
      <w:r w:rsidRPr="00B83468">
        <w:rPr>
          <w:rFonts w:eastAsia="Calibri" w:cs="Times New Roman"/>
          <w:szCs w:val="28"/>
        </w:rPr>
        <w:t>: Được phân công giảng dạy bộ môn Sinh Học tại trường THPT Lương Thế Vinh</w:t>
      </w:r>
      <w:r w:rsidR="00385270">
        <w:rPr>
          <w:rFonts w:eastAsia="Calibri" w:cs="Times New Roman"/>
          <w:szCs w:val="28"/>
        </w:rPr>
        <w:t>, thành phố</w:t>
      </w:r>
      <w:r w:rsidRPr="00B83468">
        <w:rPr>
          <w:rFonts w:eastAsia="Calibri" w:cs="Times New Roman"/>
          <w:szCs w:val="28"/>
        </w:rPr>
        <w:t xml:space="preserve"> Điện Biên Phủ</w:t>
      </w:r>
      <w:r w:rsidR="00385270">
        <w:rPr>
          <w:rFonts w:eastAsia="Calibri" w:cs="Times New Roman"/>
          <w:szCs w:val="28"/>
        </w:rPr>
        <w:t xml:space="preserve">, </w:t>
      </w:r>
      <w:r w:rsidRPr="00B83468">
        <w:rPr>
          <w:rFonts w:eastAsia="Calibri" w:cs="Times New Roman"/>
          <w:szCs w:val="28"/>
        </w:rPr>
        <w:t xml:space="preserve">tỉnh Điện Biên, </w:t>
      </w:r>
      <w:r w:rsidR="00187E4D">
        <w:rPr>
          <w:rFonts w:eastAsia="Calibri" w:cs="Times New Roman"/>
          <w:szCs w:val="28"/>
        </w:rPr>
        <w:t>nhà giáo</w:t>
      </w:r>
      <w:r w:rsidRPr="00B83468">
        <w:rPr>
          <w:rFonts w:eastAsia="Calibri" w:cs="Times New Roman"/>
          <w:szCs w:val="28"/>
        </w:rPr>
        <w:t xml:space="preserve"> luôn thực hiện nghiêm túc nề nếp chuyên môn, đổi mới phương pháp dạy học, đạt chất lượng và hiệu quả cao (ôn thi HSG đạt 60 giải cấp tỉnh. Tham gia các cuộc thi chuyên môn đạt 01 giải Nhất,  03 giải Nhì cấp tỉnh, 02 giải Ba cấp quốc gia. Giúp đỡ 03 giáo viên đạt GVG cấp tỉnh và 05 giáo viên đạt </w:t>
      </w:r>
      <w:r w:rsidRPr="00B83468">
        <w:rPr>
          <w:rFonts w:eastAsia="Calibri" w:cs="Times New Roman"/>
          <w:spacing w:val="-6"/>
          <w:szCs w:val="28"/>
        </w:rPr>
        <w:t>GVG cấp trường; Chủ trì 08 sáng kiến, trong đó 7 sáng kiến được Sở GD&amp;ĐT công nhận xếp loại và 01 sáng kiến do trường THPT Lương Thế Vinh</w:t>
      </w:r>
      <w:r w:rsidR="00385270">
        <w:rPr>
          <w:rFonts w:eastAsia="Calibri" w:cs="Times New Roman"/>
          <w:spacing w:val="-6"/>
          <w:szCs w:val="28"/>
        </w:rPr>
        <w:t>, thành phố</w:t>
      </w:r>
      <w:r w:rsidRPr="00B83468">
        <w:rPr>
          <w:rFonts w:eastAsia="Calibri" w:cs="Times New Roman"/>
          <w:spacing w:val="-6"/>
          <w:szCs w:val="28"/>
        </w:rPr>
        <w:t xml:space="preserve"> Điện Biên Phủ</w:t>
      </w:r>
      <w:r w:rsidR="00385270">
        <w:rPr>
          <w:rFonts w:eastAsia="Calibri" w:cs="Times New Roman"/>
          <w:spacing w:val="-6"/>
          <w:szCs w:val="28"/>
        </w:rPr>
        <w:t xml:space="preserve">, </w:t>
      </w:r>
      <w:r w:rsidRPr="00B83468">
        <w:rPr>
          <w:rFonts w:eastAsia="Calibri" w:cs="Times New Roman"/>
          <w:spacing w:val="-6"/>
          <w:szCs w:val="28"/>
        </w:rPr>
        <w:t>tỉnh Điện Biên đánh giá xếp loại và 01 sáng kiến được Sở GD&amp;ĐT công nhận và UBND tỉnh Điện Biên công nhận phạm vi ảnh hưởng.</w:t>
      </w:r>
    </w:p>
    <w:p w:rsidR="00B83468" w:rsidRPr="00B83468" w:rsidRDefault="00B83468" w:rsidP="005C4DE5">
      <w:pPr>
        <w:spacing w:before="120" w:after="120" w:line="240" w:lineRule="auto"/>
        <w:ind w:firstLine="709"/>
        <w:jc w:val="both"/>
        <w:rPr>
          <w:rFonts w:eastAsia="Calibri" w:cs="Times New Roman"/>
          <w:szCs w:val="28"/>
        </w:rPr>
      </w:pPr>
      <w:r w:rsidRPr="00B83468">
        <w:rPr>
          <w:rFonts w:eastAsia="Calibri" w:cs="Times New Roman"/>
          <w:szCs w:val="28"/>
        </w:rPr>
        <w:t xml:space="preserve">Tiêu chuẩn </w:t>
      </w:r>
      <w:r w:rsidR="000A70BB" w:rsidRPr="005C4DE5">
        <w:rPr>
          <w:rFonts w:eastAsia="Calibri" w:cs="Times New Roman"/>
          <w:szCs w:val="28"/>
        </w:rPr>
        <w:t>4</w:t>
      </w:r>
      <w:r w:rsidRPr="00B83468">
        <w:rPr>
          <w:rFonts w:eastAsia="Calibri" w:cs="Times New Roman"/>
          <w:szCs w:val="28"/>
        </w:rPr>
        <w:t>: Có 21 năm trực tiếp giảng dạy.</w:t>
      </w:r>
    </w:p>
    <w:p w:rsidR="002B639C" w:rsidRPr="002B639C" w:rsidRDefault="002B639C" w:rsidP="005C4DE5">
      <w:pPr>
        <w:spacing w:before="120" w:after="120" w:line="240" w:lineRule="auto"/>
        <w:rPr>
          <w:rFonts w:eastAsia="Calibri" w:cs="Times New Roman"/>
          <w:b/>
          <w:szCs w:val="28"/>
        </w:rPr>
      </w:pPr>
      <w:r w:rsidRPr="005C4DE5">
        <w:rPr>
          <w:rFonts w:eastAsia="Calibri" w:cs="Times New Roman"/>
          <w:b/>
          <w:szCs w:val="28"/>
        </w:rPr>
        <w:t xml:space="preserve">8. </w:t>
      </w:r>
      <w:r w:rsidRPr="002B639C">
        <w:rPr>
          <w:rFonts w:eastAsia="Calibri" w:cs="Times New Roman"/>
          <w:b/>
          <w:szCs w:val="28"/>
        </w:rPr>
        <w:t>Nhà giáo Nguyễn Thị Nga</w:t>
      </w:r>
    </w:p>
    <w:p w:rsidR="00EE3743" w:rsidRPr="00B83468" w:rsidRDefault="002B639C" w:rsidP="005C4DE5">
      <w:pPr>
        <w:spacing w:before="120" w:after="120" w:line="240" w:lineRule="auto"/>
        <w:ind w:firstLine="709"/>
        <w:jc w:val="both"/>
        <w:rPr>
          <w:rFonts w:eastAsia="Calibri" w:cs="Times New Roman"/>
          <w:szCs w:val="28"/>
        </w:rPr>
      </w:pPr>
      <w:r w:rsidRPr="002B639C">
        <w:rPr>
          <w:rFonts w:eastAsia="Calibri" w:cs="Times New Roman"/>
          <w:szCs w:val="28"/>
        </w:rPr>
        <w:t>Tiêu chuẩn 1: Có phẩm chất chính trị, đạo đức tốt, tiêu biểu xuất sắc trong đổi mới sáng tạo, nâng cao chất lượng dạy học</w:t>
      </w:r>
      <w:r w:rsidRPr="005C4DE5">
        <w:rPr>
          <w:rFonts w:eastAsia="Calibri" w:cs="Times New Roman"/>
          <w:szCs w:val="28"/>
        </w:rPr>
        <w:t>;</w:t>
      </w:r>
      <w:r w:rsidRPr="002B639C">
        <w:rPr>
          <w:rFonts w:eastAsia="Calibri" w:cs="Times New Roman"/>
          <w:szCs w:val="28"/>
        </w:rPr>
        <w:t xml:space="preserve"> </w:t>
      </w:r>
      <w:r w:rsidR="00EE3743" w:rsidRPr="00B83468">
        <w:rPr>
          <w:rFonts w:eastAsia="Calibri" w:cs="Times New Roman"/>
          <w:szCs w:val="28"/>
        </w:rPr>
        <w:t xml:space="preserve">tín nhiệm quần chúng của đơn vị </w:t>
      </w:r>
      <w:r w:rsidR="00EE3743" w:rsidRPr="005C4DE5">
        <w:rPr>
          <w:rFonts w:eastAsia="Calibri" w:cs="Times New Roman"/>
          <w:szCs w:val="28"/>
        </w:rPr>
        <w:t xml:space="preserve">đạt 95,2% </w:t>
      </w:r>
      <w:r w:rsidR="00EE3743" w:rsidRPr="00B83468">
        <w:rPr>
          <w:rFonts w:eastAsia="Calibri" w:cs="Times New Roman"/>
          <w:szCs w:val="28"/>
        </w:rPr>
        <w:t>và Hội đồng cơ sở đạt</w:t>
      </w:r>
      <w:r w:rsidR="00EE3743" w:rsidRPr="005C4DE5">
        <w:rPr>
          <w:rFonts w:eastAsia="Calibri" w:cs="Times New Roman"/>
          <w:szCs w:val="28"/>
        </w:rPr>
        <w:t xml:space="preserve"> 100</w:t>
      </w:r>
      <w:r w:rsidR="00EE3743" w:rsidRPr="00B83468">
        <w:rPr>
          <w:rFonts w:eastAsia="Calibri" w:cs="Times New Roman"/>
          <w:szCs w:val="28"/>
        </w:rPr>
        <w:t>%.</w:t>
      </w:r>
    </w:p>
    <w:p w:rsidR="002B639C" w:rsidRPr="002B639C" w:rsidRDefault="002B639C" w:rsidP="005C4DE5">
      <w:pPr>
        <w:spacing w:before="120" w:after="120" w:line="240" w:lineRule="auto"/>
        <w:ind w:firstLine="709"/>
        <w:jc w:val="both"/>
        <w:rPr>
          <w:rFonts w:eastAsia="Calibri" w:cs="Times New Roman"/>
          <w:szCs w:val="28"/>
        </w:rPr>
      </w:pPr>
      <w:r w:rsidRPr="002B639C">
        <w:rPr>
          <w:rFonts w:eastAsia="Calibri" w:cs="Times New Roman"/>
          <w:szCs w:val="28"/>
        </w:rPr>
        <w:t xml:space="preserve">Tiêu chuẩn </w:t>
      </w:r>
      <w:r w:rsidRPr="005C4DE5">
        <w:rPr>
          <w:rFonts w:eastAsia="Calibri" w:cs="Times New Roman"/>
          <w:szCs w:val="28"/>
        </w:rPr>
        <w:t>2</w:t>
      </w:r>
      <w:r w:rsidRPr="002B639C">
        <w:rPr>
          <w:rFonts w:eastAsia="Calibri" w:cs="Times New Roman"/>
          <w:szCs w:val="28"/>
        </w:rPr>
        <w:t>: Có 08 lần được tặng danh hiệu Chiến sĩ thi đua cơ sở và 03 lần được được tặng danh hiệu giáo viên dạy giỏi cấp tỉnh (có 2 năm đồng thời đạt CSTĐCS và GVG cấp tỉnh), đạt CSTĐ cơ sở năm học 2018 – 2019; 02 lần được nhận bằng khen của Ủy ban Nhân dân tỉnh.</w:t>
      </w:r>
    </w:p>
    <w:p w:rsidR="002B639C" w:rsidRPr="00652263" w:rsidRDefault="002B639C" w:rsidP="005C4DE5">
      <w:pPr>
        <w:spacing w:before="120" w:after="120" w:line="240" w:lineRule="auto"/>
        <w:ind w:firstLine="709"/>
        <w:jc w:val="both"/>
        <w:rPr>
          <w:rFonts w:eastAsia="Calibri" w:cs="Times New Roman"/>
          <w:spacing w:val="-4"/>
          <w:szCs w:val="28"/>
        </w:rPr>
      </w:pPr>
      <w:r w:rsidRPr="00652263">
        <w:rPr>
          <w:rFonts w:eastAsia="Calibri" w:cs="Times New Roman"/>
          <w:spacing w:val="-4"/>
          <w:szCs w:val="28"/>
        </w:rPr>
        <w:t xml:space="preserve">Tiêu chuẩn 3: Được phân công giảng dạy bộ môn Ngữ văn tại trường THP Lương Thế Vinh tỉnh Điện Biên, </w:t>
      </w:r>
      <w:r w:rsidR="00755DCB" w:rsidRPr="00652263">
        <w:rPr>
          <w:rFonts w:eastAsia="Calibri" w:cs="Times New Roman"/>
          <w:spacing w:val="-4"/>
          <w:szCs w:val="28"/>
        </w:rPr>
        <w:t>nhà giáo</w:t>
      </w:r>
      <w:r w:rsidRPr="00652263">
        <w:rPr>
          <w:rFonts w:eastAsia="Calibri" w:cs="Times New Roman"/>
          <w:spacing w:val="-4"/>
          <w:szCs w:val="28"/>
        </w:rPr>
        <w:t xml:space="preserve"> luôn thực hiện nghiêm túc nề nếp chuyên môn, đổi mới phương pháp dạy học, đạt chất lượng và hiệu quả cao (ôn thi HSG đạt 37 giải cấp tỉnh, </w:t>
      </w:r>
      <w:r w:rsidR="00755DCB" w:rsidRPr="00652263">
        <w:rPr>
          <w:rFonts w:eastAsia="Calibri" w:cs="Times New Roman"/>
          <w:spacing w:val="-4"/>
          <w:szCs w:val="28"/>
        </w:rPr>
        <w:t>t</w:t>
      </w:r>
      <w:r w:rsidRPr="00652263">
        <w:rPr>
          <w:rFonts w:eastAsia="Calibri" w:cs="Times New Roman"/>
          <w:spacing w:val="-4"/>
          <w:szCs w:val="28"/>
        </w:rPr>
        <w:t xml:space="preserve">ham gia các cuộc thi chuyên môn đạt 02 giải Nhì cấp tỉnh. Giúp đỡ 04 giáo viên đạt GVG cấp tỉnh. Có 07 sáng kiến, trong đó 06 sáng kiến được Sở GD&amp;ĐT công nhận xếp loại và 01 sáng kiến do trường THPT </w:t>
      </w:r>
      <w:bookmarkStart w:id="0" w:name="_GoBack"/>
      <w:bookmarkEnd w:id="0"/>
      <w:r w:rsidRPr="00652263">
        <w:rPr>
          <w:rFonts w:eastAsia="Calibri" w:cs="Times New Roman"/>
          <w:spacing w:val="-4"/>
          <w:szCs w:val="28"/>
        </w:rPr>
        <w:t>Lương Thế Vinh tỉnh Điện Biên đánh giá xếp loại.</w:t>
      </w:r>
    </w:p>
    <w:p w:rsidR="002B639C" w:rsidRPr="002B639C" w:rsidRDefault="002B639C" w:rsidP="005C4DE5">
      <w:pPr>
        <w:spacing w:before="120" w:after="120" w:line="240" w:lineRule="auto"/>
        <w:ind w:firstLine="709"/>
        <w:jc w:val="both"/>
        <w:rPr>
          <w:rFonts w:eastAsia="Calibri" w:cs="Times New Roman"/>
          <w:szCs w:val="28"/>
        </w:rPr>
      </w:pPr>
      <w:r w:rsidRPr="002B639C">
        <w:rPr>
          <w:rFonts w:eastAsia="Calibri" w:cs="Times New Roman"/>
          <w:szCs w:val="28"/>
        </w:rPr>
        <w:t xml:space="preserve">Tiêu chuẩn </w:t>
      </w:r>
      <w:r w:rsidRPr="005C4DE5">
        <w:rPr>
          <w:rFonts w:eastAsia="Calibri" w:cs="Times New Roman"/>
          <w:szCs w:val="28"/>
        </w:rPr>
        <w:t>4</w:t>
      </w:r>
      <w:r w:rsidRPr="002B639C">
        <w:rPr>
          <w:rFonts w:eastAsia="Calibri" w:cs="Times New Roman"/>
          <w:szCs w:val="28"/>
        </w:rPr>
        <w:t>: Có 20 năm trực tiếp giảng dạy.</w:t>
      </w:r>
    </w:p>
    <w:p w:rsidR="00F70B0E" w:rsidRPr="00F70B0E" w:rsidRDefault="00F70B0E" w:rsidP="00652263">
      <w:pPr>
        <w:keepNext/>
        <w:widowControl w:val="0"/>
        <w:spacing w:before="120" w:after="120" w:line="240" w:lineRule="auto"/>
        <w:rPr>
          <w:rFonts w:eastAsia="Calibri" w:cs="Times New Roman"/>
          <w:b/>
          <w:szCs w:val="28"/>
        </w:rPr>
      </w:pPr>
      <w:r w:rsidRPr="005C4DE5">
        <w:rPr>
          <w:rFonts w:eastAsia="Calibri" w:cs="Times New Roman"/>
          <w:b/>
          <w:szCs w:val="28"/>
        </w:rPr>
        <w:t xml:space="preserve">9. </w:t>
      </w:r>
      <w:r w:rsidRPr="00F70B0E">
        <w:rPr>
          <w:rFonts w:eastAsia="Calibri" w:cs="Times New Roman"/>
          <w:b/>
          <w:szCs w:val="28"/>
        </w:rPr>
        <w:t>Nhà giáo Vũ Thị Tố Loan</w:t>
      </w:r>
    </w:p>
    <w:p w:rsidR="00BA191C" w:rsidRPr="00B83468" w:rsidRDefault="00F70B0E" w:rsidP="00652263">
      <w:pPr>
        <w:keepNext/>
        <w:widowControl w:val="0"/>
        <w:spacing w:before="120" w:after="120" w:line="240" w:lineRule="auto"/>
        <w:ind w:firstLine="709"/>
        <w:jc w:val="both"/>
        <w:rPr>
          <w:rFonts w:eastAsia="Calibri" w:cs="Times New Roman"/>
          <w:szCs w:val="28"/>
        </w:rPr>
      </w:pPr>
      <w:r w:rsidRPr="00F70B0E">
        <w:rPr>
          <w:rFonts w:eastAsia="Calibri" w:cs="Times New Roman"/>
          <w:szCs w:val="28"/>
        </w:rPr>
        <w:t>Tiêu chuẩn 1: Có phẩm chất chính trị, đạo đức tốt, tiêu biểu xuất sắc trong đổi mới sáng tạo, nâng cao chất lượng dạy học</w:t>
      </w:r>
      <w:r w:rsidR="00BA191C" w:rsidRPr="005C4DE5">
        <w:rPr>
          <w:rFonts w:eastAsia="Calibri" w:cs="Times New Roman"/>
          <w:szCs w:val="28"/>
        </w:rPr>
        <w:t>;</w:t>
      </w:r>
      <w:r w:rsidR="00BA191C" w:rsidRPr="002B639C">
        <w:rPr>
          <w:rFonts w:eastAsia="Calibri" w:cs="Times New Roman"/>
          <w:szCs w:val="28"/>
        </w:rPr>
        <w:t xml:space="preserve"> </w:t>
      </w:r>
      <w:r w:rsidR="00BA191C" w:rsidRPr="00B83468">
        <w:rPr>
          <w:rFonts w:eastAsia="Calibri" w:cs="Times New Roman"/>
          <w:szCs w:val="28"/>
        </w:rPr>
        <w:lastRenderedPageBreak/>
        <w:t xml:space="preserve">tín nhiệm quần chúng của đơn vị </w:t>
      </w:r>
      <w:r w:rsidR="00BA191C" w:rsidRPr="005C4DE5">
        <w:rPr>
          <w:rFonts w:eastAsia="Calibri" w:cs="Times New Roman"/>
          <w:szCs w:val="28"/>
        </w:rPr>
        <w:t xml:space="preserve">đạt 95,2% </w:t>
      </w:r>
      <w:r w:rsidR="00BA191C" w:rsidRPr="00B83468">
        <w:rPr>
          <w:rFonts w:eastAsia="Calibri" w:cs="Times New Roman"/>
          <w:szCs w:val="28"/>
        </w:rPr>
        <w:t>và Hội đồng cơ sở đạt</w:t>
      </w:r>
      <w:r w:rsidR="00BA191C" w:rsidRPr="005C4DE5">
        <w:rPr>
          <w:rFonts w:eastAsia="Calibri" w:cs="Times New Roman"/>
          <w:szCs w:val="28"/>
        </w:rPr>
        <w:t xml:space="preserve"> 100</w:t>
      </w:r>
      <w:r w:rsidR="00BA191C" w:rsidRPr="00B83468">
        <w:rPr>
          <w:rFonts w:eastAsia="Calibri" w:cs="Times New Roman"/>
          <w:szCs w:val="28"/>
        </w:rPr>
        <w:t>%.</w:t>
      </w:r>
    </w:p>
    <w:p w:rsidR="00F70B0E" w:rsidRPr="00F70B0E" w:rsidRDefault="00F70B0E" w:rsidP="005C4DE5">
      <w:pPr>
        <w:spacing w:before="120" w:after="120" w:line="240" w:lineRule="auto"/>
        <w:ind w:firstLine="709"/>
        <w:jc w:val="both"/>
        <w:rPr>
          <w:rFonts w:eastAsia="Calibri" w:cs="Times New Roman"/>
          <w:szCs w:val="28"/>
        </w:rPr>
      </w:pPr>
      <w:r w:rsidRPr="00F70B0E">
        <w:rPr>
          <w:rFonts w:eastAsia="Calibri" w:cs="Times New Roman"/>
          <w:szCs w:val="28"/>
        </w:rPr>
        <w:t xml:space="preserve">Tiêu chuẩn </w:t>
      </w:r>
      <w:r w:rsidR="00BA191C" w:rsidRPr="005C4DE5">
        <w:rPr>
          <w:rFonts w:eastAsia="Calibri" w:cs="Times New Roman"/>
          <w:szCs w:val="28"/>
        </w:rPr>
        <w:t>2</w:t>
      </w:r>
      <w:r w:rsidRPr="00F70B0E">
        <w:rPr>
          <w:rFonts w:eastAsia="Calibri" w:cs="Times New Roman"/>
          <w:szCs w:val="28"/>
        </w:rPr>
        <w:t>: Có 07 lần được tặng danh hiệu Chiến sĩ thi đua cơ sở và 02 lần được được tặng danh hiệu giáo viên dạy giỏi cấp tỉnh (có 2 năm đồng thời đạt CSTĐCS và GVG cấp tỉnh, có 01 năm đạt CSTĐ cấp tỉnh), đạt CSTĐ cơ sở năm học 2018 – 2019; 02 lần được nhận Bằng khen của Bộ Giáo dục và Đào tạo, 01 lần nhận Bằng khen của Đoàn Thanh niên Cộng sản Hồ Chí Minh, 04 lần được nhận Bằng khen của Liên đoàn Lao động tỉnh, 01 lần được nhận Bằng khen của Thủ tướng Chính phủ.</w:t>
      </w:r>
    </w:p>
    <w:p w:rsidR="00F70B0E" w:rsidRPr="00F70B0E" w:rsidRDefault="00F70B0E" w:rsidP="005C4DE5">
      <w:pPr>
        <w:spacing w:before="120" w:after="120" w:line="240" w:lineRule="auto"/>
        <w:ind w:firstLine="709"/>
        <w:jc w:val="both"/>
        <w:rPr>
          <w:rFonts w:eastAsia="Calibri" w:cs="Times New Roman"/>
          <w:szCs w:val="28"/>
        </w:rPr>
      </w:pPr>
      <w:r w:rsidRPr="00F70B0E">
        <w:rPr>
          <w:rFonts w:eastAsia="Calibri" w:cs="Times New Roman"/>
          <w:szCs w:val="28"/>
        </w:rPr>
        <w:t xml:space="preserve">Tiêu chuẩn </w:t>
      </w:r>
      <w:r w:rsidR="00BA191C" w:rsidRPr="005C4DE5">
        <w:rPr>
          <w:rFonts w:eastAsia="Calibri" w:cs="Times New Roman"/>
          <w:szCs w:val="28"/>
        </w:rPr>
        <w:t>3</w:t>
      </w:r>
      <w:r w:rsidRPr="00F70B0E">
        <w:rPr>
          <w:rFonts w:eastAsia="Calibri" w:cs="Times New Roman"/>
          <w:szCs w:val="28"/>
        </w:rPr>
        <w:t xml:space="preserve">: Được phân công giảng dạy bộ môn Lịch sử tại trường THPT Lương Thế Vinh tỉnh Điện Biên, </w:t>
      </w:r>
      <w:r w:rsidR="00755DCB">
        <w:rPr>
          <w:rFonts w:eastAsia="Calibri" w:cs="Times New Roman"/>
          <w:szCs w:val="28"/>
        </w:rPr>
        <w:t>nhà giáo</w:t>
      </w:r>
      <w:r w:rsidRPr="00F70B0E">
        <w:rPr>
          <w:rFonts w:eastAsia="Calibri" w:cs="Times New Roman"/>
          <w:szCs w:val="28"/>
        </w:rPr>
        <w:t xml:space="preserve"> luôn thực hiện nghiêm túc nề nếp chuyên môn, đổi mới phương pháp dạy học, đạt chất lượng và hiệu quả cao (ôn thi HSG đạt 36 giải cấp tỉnh; Tham gia các cuộc thi chuyên môn đạt 01 giải xuất sắc, 04 giải Nhất, 03 giải Nhì, 01 giải Ba cấp tỉnh, 01 giải Khuyến khích cấp quốc gia); Giúp đỡ 02 giáo viên đạt GVG cấp trường và  tỉnh; Chủ trì 04 sáng kiến, trong đó 01 sáng kiến được UBND tỉnh công nhận sáng kiến cấp tỉnh, 05 sáng kiến được Sở GD&amp;ĐT công nhận xếp loại và 01 sáng kiến do trường THPT Lương Thế Vinh Điện Biên đánh giá xếp loại.</w:t>
      </w:r>
    </w:p>
    <w:p w:rsidR="00F70B0E" w:rsidRPr="00F70B0E" w:rsidRDefault="00F70B0E" w:rsidP="005C4DE5">
      <w:pPr>
        <w:spacing w:before="120" w:after="120" w:line="240" w:lineRule="auto"/>
        <w:ind w:firstLine="709"/>
        <w:jc w:val="both"/>
        <w:rPr>
          <w:rFonts w:eastAsia="Calibri" w:cs="Times New Roman"/>
          <w:szCs w:val="28"/>
        </w:rPr>
      </w:pPr>
      <w:r w:rsidRPr="00F70B0E">
        <w:rPr>
          <w:rFonts w:eastAsia="Calibri" w:cs="Times New Roman"/>
          <w:szCs w:val="28"/>
        </w:rPr>
        <w:t xml:space="preserve">Tiêu chuẩn </w:t>
      </w:r>
      <w:r w:rsidR="00BA191C" w:rsidRPr="005C4DE5">
        <w:rPr>
          <w:rFonts w:eastAsia="Calibri" w:cs="Times New Roman"/>
          <w:szCs w:val="28"/>
        </w:rPr>
        <w:t>4</w:t>
      </w:r>
      <w:r w:rsidRPr="00F70B0E">
        <w:rPr>
          <w:rFonts w:eastAsia="Calibri" w:cs="Times New Roman"/>
          <w:szCs w:val="28"/>
        </w:rPr>
        <w:t>: Có 17 năm trực tiếp giảng dạy.</w:t>
      </w:r>
    </w:p>
    <w:p w:rsidR="00ED05DA" w:rsidRPr="00ED05DA" w:rsidRDefault="00ED05DA" w:rsidP="005C4DE5">
      <w:pPr>
        <w:spacing w:before="120" w:after="120" w:line="240" w:lineRule="auto"/>
        <w:rPr>
          <w:rFonts w:eastAsia="Calibri" w:cs="Times New Roman"/>
          <w:b/>
          <w:szCs w:val="28"/>
        </w:rPr>
      </w:pPr>
      <w:r w:rsidRPr="005C4DE5">
        <w:rPr>
          <w:rFonts w:eastAsia="Calibri" w:cs="Times New Roman"/>
          <w:b/>
          <w:szCs w:val="28"/>
        </w:rPr>
        <w:t xml:space="preserve">10. </w:t>
      </w:r>
      <w:r w:rsidRPr="00ED05DA">
        <w:rPr>
          <w:rFonts w:eastAsia="Calibri" w:cs="Times New Roman"/>
          <w:b/>
          <w:szCs w:val="28"/>
        </w:rPr>
        <w:t>Nhà giáo Quách Thị Thu Phương</w:t>
      </w:r>
    </w:p>
    <w:p w:rsidR="00C37D08" w:rsidRPr="00B83468" w:rsidRDefault="00ED05DA" w:rsidP="005C4DE5">
      <w:pPr>
        <w:spacing w:before="120" w:after="120" w:line="240" w:lineRule="auto"/>
        <w:ind w:firstLine="709"/>
        <w:jc w:val="both"/>
        <w:rPr>
          <w:rFonts w:eastAsia="Calibri" w:cs="Times New Roman"/>
          <w:szCs w:val="28"/>
        </w:rPr>
      </w:pPr>
      <w:r w:rsidRPr="00ED05DA">
        <w:rPr>
          <w:rFonts w:eastAsia="Calibri" w:cs="Times New Roman"/>
          <w:szCs w:val="28"/>
        </w:rPr>
        <w:t>Tiêu chuẩn 1: Có phẩm chất chính trị, đạo đức tốt, tiêu biểu xuất sắc trong đổi mới sáng tạo, nâng cao chất lượng dạy học</w:t>
      </w:r>
      <w:r w:rsidR="00C37D08" w:rsidRPr="005C4DE5">
        <w:rPr>
          <w:rFonts w:eastAsia="Calibri" w:cs="Times New Roman"/>
          <w:szCs w:val="28"/>
        </w:rPr>
        <w:t>;</w:t>
      </w:r>
      <w:r w:rsidRPr="00ED05DA">
        <w:rPr>
          <w:rFonts w:eastAsia="Calibri" w:cs="Times New Roman"/>
          <w:szCs w:val="28"/>
        </w:rPr>
        <w:t xml:space="preserve"> </w:t>
      </w:r>
      <w:r w:rsidR="00C37D08" w:rsidRPr="00B83468">
        <w:rPr>
          <w:rFonts w:eastAsia="Calibri" w:cs="Times New Roman"/>
          <w:szCs w:val="28"/>
        </w:rPr>
        <w:t xml:space="preserve">tín nhiệm quần chúng của đơn vị </w:t>
      </w:r>
      <w:r w:rsidR="00C37D08" w:rsidRPr="005C4DE5">
        <w:rPr>
          <w:rFonts w:eastAsia="Calibri" w:cs="Times New Roman"/>
          <w:szCs w:val="28"/>
        </w:rPr>
        <w:t xml:space="preserve">đạt 95,2% </w:t>
      </w:r>
      <w:r w:rsidR="00C37D08" w:rsidRPr="00B83468">
        <w:rPr>
          <w:rFonts w:eastAsia="Calibri" w:cs="Times New Roman"/>
          <w:szCs w:val="28"/>
        </w:rPr>
        <w:t>và Hội đồng cơ sở đạt</w:t>
      </w:r>
      <w:r w:rsidR="00C37D08" w:rsidRPr="005C4DE5">
        <w:rPr>
          <w:rFonts w:eastAsia="Calibri" w:cs="Times New Roman"/>
          <w:szCs w:val="28"/>
        </w:rPr>
        <w:t xml:space="preserve"> 100</w:t>
      </w:r>
      <w:r w:rsidR="00C37D08" w:rsidRPr="00B83468">
        <w:rPr>
          <w:rFonts w:eastAsia="Calibri" w:cs="Times New Roman"/>
          <w:szCs w:val="28"/>
        </w:rPr>
        <w:t>%.</w:t>
      </w:r>
    </w:p>
    <w:p w:rsidR="00ED05DA" w:rsidRPr="00ED05DA" w:rsidRDefault="00ED05DA" w:rsidP="005C4DE5">
      <w:pPr>
        <w:spacing w:before="120" w:after="120" w:line="240" w:lineRule="auto"/>
        <w:ind w:firstLine="709"/>
        <w:jc w:val="both"/>
        <w:rPr>
          <w:rFonts w:eastAsia="Calibri" w:cs="Times New Roman"/>
          <w:szCs w:val="28"/>
        </w:rPr>
      </w:pPr>
      <w:r w:rsidRPr="00ED05DA">
        <w:rPr>
          <w:rFonts w:eastAsia="Calibri" w:cs="Times New Roman"/>
          <w:szCs w:val="28"/>
        </w:rPr>
        <w:t xml:space="preserve">Tiêu chuẩn </w:t>
      </w:r>
      <w:r w:rsidR="00C37D08" w:rsidRPr="005C4DE5">
        <w:rPr>
          <w:rFonts w:eastAsia="Calibri" w:cs="Times New Roman"/>
          <w:szCs w:val="28"/>
        </w:rPr>
        <w:t>2</w:t>
      </w:r>
      <w:r w:rsidRPr="00ED05DA">
        <w:rPr>
          <w:rFonts w:eastAsia="Calibri" w:cs="Times New Roman"/>
          <w:szCs w:val="28"/>
        </w:rPr>
        <w:t xml:space="preserve">: Có 07 lần được tặng danh hiệu Chiến sĩ thi đua cơ sở và 02 lần được được tặng danh hiệu giáo viên dạy giỏi cấp tỉnh (có 1 năm đồng thời đạt CSTĐCS và GVG cấp tỉnh), đạt CSTĐ cơ sở năm học 2018 </w:t>
      </w:r>
      <w:r w:rsidR="00866A0C">
        <w:rPr>
          <w:rFonts w:eastAsia="Calibri" w:cs="Times New Roman"/>
          <w:szCs w:val="28"/>
        </w:rPr>
        <w:t>-</w:t>
      </w:r>
      <w:r w:rsidRPr="00ED05DA">
        <w:rPr>
          <w:rFonts w:eastAsia="Calibri" w:cs="Times New Roman"/>
          <w:szCs w:val="28"/>
        </w:rPr>
        <w:t xml:space="preserve"> 2019; 01 lần được nhận bằng khen của Bộ GD&amp;ĐT.</w:t>
      </w:r>
    </w:p>
    <w:p w:rsidR="00ED05DA" w:rsidRPr="00ED05DA" w:rsidRDefault="00ED05DA" w:rsidP="005C4DE5">
      <w:pPr>
        <w:spacing w:before="120" w:after="120" w:line="240" w:lineRule="auto"/>
        <w:ind w:firstLine="709"/>
        <w:jc w:val="both"/>
        <w:rPr>
          <w:rFonts w:eastAsia="Calibri" w:cs="Times New Roman"/>
          <w:szCs w:val="28"/>
        </w:rPr>
      </w:pPr>
      <w:r w:rsidRPr="00ED05DA">
        <w:rPr>
          <w:rFonts w:eastAsia="Calibri" w:cs="Times New Roman"/>
          <w:szCs w:val="28"/>
        </w:rPr>
        <w:t xml:space="preserve">Tiêu chuẩn </w:t>
      </w:r>
      <w:r w:rsidR="00C37D08" w:rsidRPr="005C4DE5">
        <w:rPr>
          <w:rFonts w:eastAsia="Calibri" w:cs="Times New Roman"/>
          <w:szCs w:val="28"/>
        </w:rPr>
        <w:t>3</w:t>
      </w:r>
      <w:r w:rsidRPr="00ED05DA">
        <w:rPr>
          <w:rFonts w:eastAsia="Calibri" w:cs="Times New Roman"/>
          <w:szCs w:val="28"/>
        </w:rPr>
        <w:t>: Được phân công giảng dạy bộ môn Vật lí tại trường THPT Lương Thế Vinh</w:t>
      </w:r>
      <w:r w:rsidR="00755DCB">
        <w:rPr>
          <w:rFonts w:eastAsia="Calibri" w:cs="Times New Roman"/>
          <w:szCs w:val="28"/>
        </w:rPr>
        <w:t>, thành phố</w:t>
      </w:r>
      <w:r w:rsidRPr="00ED05DA">
        <w:rPr>
          <w:rFonts w:eastAsia="Calibri" w:cs="Times New Roman"/>
          <w:szCs w:val="28"/>
        </w:rPr>
        <w:t xml:space="preserve"> Điện Biên Phủ</w:t>
      </w:r>
      <w:r w:rsidR="00755DCB">
        <w:rPr>
          <w:rFonts w:eastAsia="Calibri" w:cs="Times New Roman"/>
          <w:szCs w:val="28"/>
        </w:rPr>
        <w:t xml:space="preserve">, </w:t>
      </w:r>
      <w:r w:rsidRPr="00ED05DA">
        <w:rPr>
          <w:rFonts w:eastAsia="Calibri" w:cs="Times New Roman"/>
          <w:szCs w:val="28"/>
        </w:rPr>
        <w:t>tỉnh Điện Biên,</w:t>
      </w:r>
      <w:r w:rsidR="00755DCB">
        <w:rPr>
          <w:rFonts w:eastAsia="Calibri" w:cs="Times New Roman"/>
          <w:szCs w:val="28"/>
        </w:rPr>
        <w:t xml:space="preserve"> nhà giáo</w:t>
      </w:r>
      <w:r w:rsidRPr="00ED05DA">
        <w:rPr>
          <w:rFonts w:eastAsia="Calibri" w:cs="Times New Roman"/>
          <w:szCs w:val="28"/>
        </w:rPr>
        <w:t xml:space="preserve"> luôn thực hiện nghiêm túc nề nếp chuyên môn, đổi mới phương pháp dạy học, đạt chất lượng và hiệu quả cao (ôn thi HSG đạt 87 giải cấp tỉnh. Tham gia các cuộc thi chuyên môn đạt 01 giải Nhì, 01 giải Khuyến khích cấp tỉnh – trong đó 01 giải Nhì GVG cấp tỉnh . Hướng dẫn học sinh thi KHKT đạt 01 giải Nhất, 02 giải Nhì, 01 giải ba cấp Tỉnh; Hướng dẫn học sinh thi sáng tạo TTN- NĐ đạt 01 giải Nhất, 02 giải Nhì.  Giúp đỡ 01 giáo viên đạt GVG cấp tỉnh và 04 giáo viên đạt GVG cấp trường; Chủ trì 05 sáng kiến, trong đó 04 sáng kiến được Sở GD&amp;ĐT công nhận xếp loại và 01 sáng kiến do trường trường THPT Lương Thế Vinh đánh giá xếp loại.</w:t>
      </w:r>
      <w:r w:rsidR="00C37D08" w:rsidRPr="005C4DE5">
        <w:rPr>
          <w:rFonts w:eastAsia="Calibri" w:cs="Times New Roman"/>
          <w:szCs w:val="28"/>
        </w:rPr>
        <w:t xml:space="preserve"> </w:t>
      </w:r>
      <w:r w:rsidRPr="00ED05DA">
        <w:rPr>
          <w:rFonts w:eastAsia="Calibri" w:cs="Times New Roman"/>
          <w:szCs w:val="28"/>
        </w:rPr>
        <w:t xml:space="preserve">Tham gia tích cực hoạt động phong trào văn hóa </w:t>
      </w:r>
      <w:r w:rsidR="00D7065A">
        <w:rPr>
          <w:rFonts w:eastAsia="Calibri" w:cs="Times New Roman"/>
          <w:szCs w:val="28"/>
        </w:rPr>
        <w:t>-</w:t>
      </w:r>
      <w:r w:rsidRPr="00ED05DA">
        <w:rPr>
          <w:rFonts w:eastAsia="Calibri" w:cs="Times New Roman"/>
          <w:szCs w:val="28"/>
        </w:rPr>
        <w:t xml:space="preserve"> văn nghệ - thể thao của Ngành đạt 01 giải Nhất, 02 giải Nhì, 03 giải Ba bóng chuyền</w:t>
      </w:r>
      <w:r w:rsidR="00C37D08" w:rsidRPr="005C4DE5">
        <w:rPr>
          <w:rFonts w:eastAsia="Calibri" w:cs="Times New Roman"/>
          <w:szCs w:val="28"/>
        </w:rPr>
        <w:t>.</w:t>
      </w:r>
    </w:p>
    <w:p w:rsidR="00ED05DA" w:rsidRPr="00ED05DA" w:rsidRDefault="00ED05DA" w:rsidP="005C4DE5">
      <w:pPr>
        <w:spacing w:before="120" w:after="120" w:line="240" w:lineRule="auto"/>
        <w:ind w:firstLine="709"/>
        <w:jc w:val="both"/>
        <w:rPr>
          <w:rFonts w:eastAsia="Calibri" w:cs="Times New Roman"/>
          <w:szCs w:val="28"/>
        </w:rPr>
      </w:pPr>
      <w:r w:rsidRPr="00ED05DA">
        <w:rPr>
          <w:rFonts w:eastAsia="Calibri" w:cs="Times New Roman"/>
          <w:szCs w:val="28"/>
        </w:rPr>
        <w:t xml:space="preserve">Tiêu chuẩn </w:t>
      </w:r>
      <w:r w:rsidR="00C37D08" w:rsidRPr="005C4DE5">
        <w:rPr>
          <w:rFonts w:eastAsia="Calibri" w:cs="Times New Roman"/>
          <w:szCs w:val="28"/>
        </w:rPr>
        <w:t>4</w:t>
      </w:r>
      <w:r w:rsidRPr="00ED05DA">
        <w:rPr>
          <w:rFonts w:eastAsia="Calibri" w:cs="Times New Roman"/>
          <w:szCs w:val="28"/>
        </w:rPr>
        <w:t>: Có 19 năm trực tiếp giảng dạy.</w:t>
      </w:r>
    </w:p>
    <w:p w:rsidR="003D2E9B" w:rsidRPr="003D2E9B" w:rsidRDefault="003D2E9B" w:rsidP="005C4DE5">
      <w:pPr>
        <w:spacing w:before="120" w:after="120" w:line="240" w:lineRule="auto"/>
        <w:rPr>
          <w:rFonts w:eastAsia="Times New Roman" w:cs="Times New Roman"/>
          <w:b/>
          <w:szCs w:val="28"/>
        </w:rPr>
      </w:pPr>
      <w:r w:rsidRPr="005C4DE5">
        <w:rPr>
          <w:rFonts w:eastAsia="Times New Roman" w:cs="Times New Roman"/>
          <w:b/>
          <w:szCs w:val="28"/>
        </w:rPr>
        <w:lastRenderedPageBreak/>
        <w:t xml:space="preserve">11. </w:t>
      </w:r>
      <w:r w:rsidRPr="003D2E9B">
        <w:rPr>
          <w:rFonts w:eastAsia="Times New Roman" w:cs="Times New Roman"/>
          <w:b/>
          <w:szCs w:val="28"/>
        </w:rPr>
        <w:t>Nhà giáo Lê Thị Kiều Oanh</w:t>
      </w:r>
    </w:p>
    <w:p w:rsidR="003D2E9B" w:rsidRPr="003D2E9B" w:rsidRDefault="003D2E9B" w:rsidP="005C4DE5">
      <w:pPr>
        <w:spacing w:before="120" w:after="120" w:line="240" w:lineRule="auto"/>
        <w:ind w:firstLine="709"/>
        <w:rPr>
          <w:rFonts w:eastAsia="Times New Roman" w:cs="Times New Roman"/>
          <w:spacing w:val="-6"/>
          <w:szCs w:val="28"/>
          <w:lang w:val="pt-BR"/>
        </w:rPr>
      </w:pPr>
      <w:r w:rsidRPr="003D2E9B">
        <w:rPr>
          <w:rFonts w:eastAsia="Times New Roman" w:cs="Times New Roman"/>
          <w:szCs w:val="28"/>
        </w:rPr>
        <w:t>Tiêu chuẩn 1:</w:t>
      </w:r>
      <w:r w:rsidRPr="003D2E9B">
        <w:rPr>
          <w:rFonts w:eastAsia="Times New Roman" w:cs="Times New Roman"/>
          <w:spacing w:val="-6"/>
          <w:szCs w:val="28"/>
          <w:lang w:val="pt-BR"/>
        </w:rPr>
        <w:t xml:space="preserve"> Có phẩm chất đạo đức tốt, có lập trường tư tưởng chính trị vững vàng; Luôn trung thành với lợi ích của Đảng, Tổ quốc và nhân dân; Kiên định đường lối lãnh đạo của Đảng; chủ nghĩa Mác- Lê nin và tư tưởng Hồ Chí Minh; không dao động trước mọi khó khăn thách thức;</w:t>
      </w:r>
      <w:r w:rsidR="00094187" w:rsidRPr="005C4DE5">
        <w:rPr>
          <w:rFonts w:eastAsia="Times New Roman" w:cs="Times New Roman"/>
          <w:szCs w:val="28"/>
        </w:rPr>
        <w:t xml:space="preserve"> t</w:t>
      </w:r>
      <w:r w:rsidR="00094187" w:rsidRPr="003D2E9B">
        <w:rPr>
          <w:rFonts w:eastAsia="Times New Roman" w:cs="Times New Roman"/>
          <w:szCs w:val="28"/>
        </w:rPr>
        <w:t>ín nhiệm quần chúng đạt 100% và Hội đồng cấp cơ sở đạt 100%</w:t>
      </w:r>
    </w:p>
    <w:p w:rsidR="00094187" w:rsidRPr="003D2E9B" w:rsidRDefault="003D2E9B" w:rsidP="005C4DE5">
      <w:pPr>
        <w:spacing w:before="120" w:after="120" w:line="240" w:lineRule="auto"/>
        <w:ind w:firstLine="709"/>
        <w:jc w:val="both"/>
        <w:rPr>
          <w:rFonts w:eastAsia="Times New Roman" w:cs="Times New Roman"/>
          <w:szCs w:val="28"/>
        </w:rPr>
      </w:pPr>
      <w:r w:rsidRPr="003D2E9B">
        <w:rPr>
          <w:rFonts w:eastAsia="Times New Roman" w:cs="Times New Roman"/>
          <w:szCs w:val="28"/>
        </w:rPr>
        <w:t>Tiêu chuẩn 2: Đã có 15 lần đạt chiến sĩ thi đua cấp cơ sở, 01 lần đạt chiến sĩ thi đua cấp tỉnh, 05 lần được Chủ tịch Ủy ban nhân dân, Bộ trưởng bộ Giáo dục và Thủ tướng Chính phủ tặng Bằng khen.</w:t>
      </w:r>
      <w:r w:rsidR="00094187" w:rsidRPr="005C4DE5">
        <w:rPr>
          <w:rFonts w:eastAsia="Times New Roman" w:cs="Times New Roman"/>
          <w:szCs w:val="28"/>
        </w:rPr>
        <w:t xml:space="preserve"> </w:t>
      </w:r>
      <w:r w:rsidR="00094187" w:rsidRPr="003D2E9B">
        <w:rPr>
          <w:rFonts w:eastAsia="Times New Roman" w:cs="Times New Roman"/>
          <w:szCs w:val="28"/>
        </w:rPr>
        <w:t xml:space="preserve">Năm 2014 được UBND huyện Điện Biên tặng Giấy khen về thành tích xuất sắc 3 năm thực hiện Chỉ thị 03 của Bộ Chính trị về đẩy mạnh việc học tập và làm theo tấm gương đạo đức Hồ Chí Minh </w:t>
      </w:r>
      <w:r w:rsidR="00094187" w:rsidRPr="003D2E9B">
        <w:rPr>
          <w:rFonts w:eastAsia="Times New Roman" w:cs="Times New Roman"/>
          <w:i/>
          <w:szCs w:val="28"/>
        </w:rPr>
        <w:t>(</w:t>
      </w:r>
      <w:r w:rsidR="00094187" w:rsidRPr="003D2E9B">
        <w:rPr>
          <w:rFonts w:eastAsia="Times New Roman" w:cs="Times New Roman"/>
          <w:szCs w:val="28"/>
        </w:rPr>
        <w:t>Quyết định số 2039/QĐ-UBND, ngày 18/4/2014 của UBND huyện Điện Biên).</w:t>
      </w:r>
    </w:p>
    <w:p w:rsidR="003D2E9B" w:rsidRPr="003D2E9B" w:rsidRDefault="003D2E9B" w:rsidP="005C4DE5">
      <w:pPr>
        <w:spacing w:before="120" w:after="120" w:line="240" w:lineRule="auto"/>
        <w:ind w:firstLine="709"/>
        <w:jc w:val="both"/>
        <w:rPr>
          <w:rFonts w:eastAsia="Times New Roman" w:cs="Times New Roman"/>
          <w:szCs w:val="28"/>
          <w:lang w:val="pt-BR"/>
        </w:rPr>
      </w:pPr>
      <w:r w:rsidRPr="003D2E9B">
        <w:rPr>
          <w:rFonts w:eastAsia="Times New Roman" w:cs="Times New Roman"/>
          <w:szCs w:val="28"/>
        </w:rPr>
        <w:t xml:space="preserve">Tiêu chuẩn 3: </w:t>
      </w:r>
      <w:r w:rsidR="00FD33BD" w:rsidRPr="00FD33BD">
        <w:rPr>
          <w:rFonts w:eastAsia="Times New Roman" w:cs="Times New Roman"/>
          <w:spacing w:val="-4"/>
          <w:szCs w:val="28"/>
        </w:rPr>
        <w:t>29 năm công tác, trong đó có 19 năm trực tiếp làm công tác giảng dạy,</w:t>
      </w:r>
      <w:r w:rsidR="00FD33BD" w:rsidRPr="00FD33BD">
        <w:rPr>
          <w:rFonts w:eastAsia="Times New Roman" w:cs="Times New Roman"/>
          <w:spacing w:val="-4"/>
          <w:sz w:val="26"/>
          <w:szCs w:val="26"/>
        </w:rPr>
        <w:t xml:space="preserve"> </w:t>
      </w:r>
      <w:r w:rsidRPr="00FD33BD">
        <w:rPr>
          <w:rFonts w:eastAsia="Times New Roman" w:cs="Times New Roman"/>
          <w:spacing w:val="-4"/>
          <w:szCs w:val="28"/>
        </w:rPr>
        <w:t xml:space="preserve">trải </w:t>
      </w:r>
      <w:r w:rsidRPr="003D2E9B">
        <w:rPr>
          <w:rFonts w:eastAsia="Times New Roman" w:cs="Times New Roman"/>
          <w:color w:val="000000"/>
          <w:spacing w:val="-4"/>
          <w:szCs w:val="28"/>
        </w:rPr>
        <w:t>qua nhiều môi trường công tác, giảng dạy nhiều đối tượng học sinh (</w:t>
      </w:r>
      <w:r w:rsidR="00755DCB">
        <w:rPr>
          <w:rFonts w:eastAsia="Times New Roman" w:cs="Times New Roman"/>
          <w:color w:val="000000"/>
          <w:spacing w:val="-4"/>
          <w:szCs w:val="28"/>
        </w:rPr>
        <w:t>t</w:t>
      </w:r>
      <w:r w:rsidRPr="003D2E9B">
        <w:rPr>
          <w:rFonts w:eastAsia="Times New Roman" w:cs="Times New Roman"/>
          <w:color w:val="000000"/>
          <w:spacing w:val="-4"/>
          <w:szCs w:val="28"/>
        </w:rPr>
        <w:t>ừ học sinh giỏi ở Trường Chuyên Lê Quý Đôn, đến học sinh nghèo ở vùng Biên giới, kinh tế đặc biệt khó khăn xã Thanh Nưa)</w:t>
      </w:r>
      <w:r w:rsidR="000328F9">
        <w:rPr>
          <w:rFonts w:eastAsia="Times New Roman" w:cs="Times New Roman"/>
          <w:color w:val="000000"/>
          <w:spacing w:val="-4"/>
          <w:szCs w:val="28"/>
        </w:rPr>
        <w:t>, n</w:t>
      </w:r>
      <w:r w:rsidRPr="003D2E9B">
        <w:rPr>
          <w:rFonts w:eastAsia="Times New Roman" w:cs="Times New Roman"/>
          <w:color w:val="000000"/>
          <w:spacing w:val="-4"/>
          <w:szCs w:val="28"/>
        </w:rPr>
        <w:t xml:space="preserve">hà giáo Lê Thị Kiều Oanh luôn tâm huyết, nỗ lực hết mình trong công tác, tận tụy thương yêu học sinh, tích cực tự học tự bồi dưỡng để nâng cao trình độ chuyên môn, nghiệp vụ; luôn đi đầu trong việc đổi mới phương pháp dạy học và kiểm tra, đánh giá. Nhiều năm liền đạt Danh hiệu giáo viên dạy giỏi cấp trường. Dự thi và được công nhận giáo viên dạy giỏi cấp Tỉnh liên tục 4 kỳ (bảo lưu Danh hiệu 09 năm liền) từ năm 2000 đến 2009 và tiếp tục làm thành viên Ban giám khảo Hội thi Giáo viên dạy giỏi cấp Tỉnh trong các năm 2009, 2012, 2016. Hồ sơ, giáo án được xếp loại tốt. Hằng năm đều đạt Giáo viên xuất sắc theo chuẩn nghề nghiệp; Trong công tác giảng dạy đạt chất lượng, hiệu quả cao; phát huy được tính chủ động, sáng tạo, của người học. </w:t>
      </w:r>
      <w:r w:rsidRPr="003D2E9B">
        <w:rPr>
          <w:rFonts w:eastAsia="Times New Roman" w:cs="Times New Roman"/>
          <w:szCs w:val="28"/>
          <w:lang w:val="pt-BR"/>
        </w:rPr>
        <w:t>Tham gia ôn luyện Đội tuyển HS giỏi Môn Ngữ Văn cấp cơ sở trong các năm từ 2012 đến nay đạt nhiều giải, trong đó đạt 02 giải nhì, 11giải ba;</w:t>
      </w:r>
    </w:p>
    <w:p w:rsidR="003D2E9B" w:rsidRPr="003D2E9B" w:rsidRDefault="003D2E9B" w:rsidP="005C4DE5">
      <w:pPr>
        <w:spacing w:before="120" w:after="120" w:line="240" w:lineRule="auto"/>
        <w:ind w:firstLine="709"/>
        <w:jc w:val="both"/>
        <w:rPr>
          <w:rFonts w:eastAsia="Times New Roman" w:cs="Times New Roman"/>
          <w:szCs w:val="28"/>
        </w:rPr>
      </w:pPr>
      <w:r w:rsidRPr="003D2E9B">
        <w:rPr>
          <w:rFonts w:eastAsia="Times New Roman" w:cs="Times New Roman"/>
          <w:color w:val="000000"/>
          <w:spacing w:val="-4"/>
          <w:szCs w:val="28"/>
        </w:rPr>
        <w:t>- Trong công tác quản lý: Trường THPT Thanh Nưa nằm triên địa bàn biên giới có 04 năm thuộc địa bàn thôn bản đặc biệt khó khăn học sinh của nhà trường trên 90% là học sinh dân tộc, đa số học sinh có hoàn cảnh khó khăn, nhận thức của phụ huynh còn nhiều hạn chế về công tác giáo dục. Nhà giáo Lê Thị Kiều Oanh đã cùng với Ban Chi ủy, Ban giám hiệu nhà trường xây dựng các giải pháp phù hợp trong công tác quản lý nhà trường; có nhiều đóng góp  trong  hành trình 10 năm xây dựng phát triển nhà trường. Trong giai đoạn đầu từ năm 2009 -&gt; 2014 đã xây dựng nhà trường trở thành Trường THPT đạt chuẩn quốc gia. Đặc biệt trong 02 năm học liền kề 2017-2018 và 2018-2019 đã có nhiều những s</w:t>
      </w:r>
      <w:r w:rsidRPr="003D2E9B">
        <w:rPr>
          <w:rFonts w:eastAsia="Times New Roman" w:cs="Times New Roman"/>
          <w:spacing w:val="-4"/>
          <w:szCs w:val="28"/>
        </w:rPr>
        <w:t>áng tạo và đổi mới trong công tác tuyển sinh vào lớp 10, vượt chỉ tiêu 32.9% so với chỉ tiêu Sở giao;</w:t>
      </w:r>
      <w:r w:rsidRPr="003D2E9B">
        <w:rPr>
          <w:rFonts w:eastAsia="Times New Roman" w:cs="Times New Roman"/>
          <w:szCs w:val="28"/>
        </w:rPr>
        <w:t xml:space="preserve"> </w:t>
      </w:r>
      <w:r w:rsidR="006C7412" w:rsidRPr="006C7412">
        <w:rPr>
          <w:rFonts w:eastAsia="Times New Roman" w:cs="Times New Roman"/>
          <w:szCs w:val="28"/>
        </w:rPr>
        <w:t xml:space="preserve">trong công tác quản lý học và chăm nuôi học sinh </w:t>
      </w:r>
      <w:r w:rsidRPr="006C7412">
        <w:rPr>
          <w:rFonts w:eastAsia="Times New Roman" w:cs="Times New Roman"/>
          <w:szCs w:val="28"/>
        </w:rPr>
        <w:t xml:space="preserve">bán </w:t>
      </w:r>
      <w:r w:rsidRPr="003D2E9B">
        <w:rPr>
          <w:rFonts w:eastAsia="Times New Roman" w:cs="Times New Roman"/>
          <w:szCs w:val="28"/>
        </w:rPr>
        <w:t>trú đã kêu gọi, vận động các lực lượng xã hội, các nhà hảo tâm ủng hộ, trao học bổng cho những học sinh có hoàn cảnh khó khăn đạt kết quả cao trong học tập góp phần nâng cao chất lượng thi THPT quốc gia. Trường THPT Thanh Nưa năm học 2017-2018 và 2018-2019 đạt danh hiệu TTLĐXS; Năm 2018-2019, tập thể trường được Bộ Giáo dục và Đào tạo tặng cờ thi đua, UBND tỉnh tặng Bằng khen.</w:t>
      </w:r>
    </w:p>
    <w:p w:rsidR="003D2E9B" w:rsidRPr="003D2E9B" w:rsidRDefault="003D2E9B" w:rsidP="005C4DE5">
      <w:pPr>
        <w:spacing w:before="120" w:after="120" w:line="240" w:lineRule="auto"/>
        <w:ind w:firstLine="709"/>
        <w:jc w:val="both"/>
        <w:rPr>
          <w:rFonts w:eastAsia="Times New Roman" w:cs="Times New Roman"/>
          <w:color w:val="000000"/>
          <w:spacing w:val="-4"/>
          <w:szCs w:val="28"/>
        </w:rPr>
      </w:pPr>
      <w:r w:rsidRPr="003D2E9B">
        <w:rPr>
          <w:rFonts w:eastAsia="Times New Roman" w:cs="Times New Roman"/>
          <w:szCs w:val="28"/>
        </w:rPr>
        <w:lastRenderedPageBreak/>
        <w:t xml:space="preserve">- Nhà giáo có nhiều ảnh hưởng tích cực sâu sắc trong Ngành GDĐT tỉnh Điện Biên: tham gia các hoạt động chuyên môn của Ngành như: Ban giám khảo Hội thi giáo viên dạy giỏi cấp tỉnh, Hội đồng tuyển dụng viên chức; ra đề, chấm thi các kỳ thi học sinh giỏi các cấp. Là Chi Hội trưởng chi Hội văn học Ngành Giáo dục và Đào tạo tỉnh Điện Biên; thành viên </w:t>
      </w:r>
      <w:r w:rsidR="00E81857" w:rsidRPr="00E81857">
        <w:rPr>
          <w:rFonts w:eastAsia="Times New Roman" w:cs="Times New Roman"/>
          <w:szCs w:val="28"/>
        </w:rPr>
        <w:t xml:space="preserve">Liên hiệp </w:t>
      </w:r>
      <w:r w:rsidRPr="00E81857">
        <w:rPr>
          <w:rFonts w:eastAsia="Times New Roman" w:cs="Times New Roman"/>
          <w:szCs w:val="28"/>
        </w:rPr>
        <w:t>c</w:t>
      </w:r>
      <w:r w:rsidRPr="003D2E9B">
        <w:rPr>
          <w:rFonts w:eastAsia="Times New Roman" w:cs="Times New Roman"/>
          <w:szCs w:val="28"/>
        </w:rPr>
        <w:t xml:space="preserve">ác Hội khoa học </w:t>
      </w:r>
      <w:r w:rsidR="00E81857">
        <w:rPr>
          <w:rFonts w:eastAsia="Times New Roman" w:cs="Times New Roman"/>
          <w:szCs w:val="28"/>
        </w:rPr>
        <w:t>-</w:t>
      </w:r>
      <w:r w:rsidRPr="003D2E9B">
        <w:rPr>
          <w:rFonts w:eastAsia="Times New Roman" w:cs="Times New Roman"/>
          <w:szCs w:val="28"/>
        </w:rPr>
        <w:t xml:space="preserve"> kỹ thuật tỉnh Điện Biên, tham gia phản biện đề thi sáng kiến cấp Ngành, Tỉnh, …</w:t>
      </w:r>
    </w:p>
    <w:p w:rsidR="00352C57" w:rsidRPr="005C4DE5" w:rsidRDefault="003D2E9B" w:rsidP="005C4DE5">
      <w:pPr>
        <w:spacing w:before="120" w:after="120" w:line="240" w:lineRule="auto"/>
        <w:ind w:firstLine="709"/>
        <w:jc w:val="both"/>
        <w:rPr>
          <w:rFonts w:eastAsia="Times New Roman" w:cs="Times New Roman"/>
          <w:szCs w:val="28"/>
        </w:rPr>
      </w:pPr>
      <w:r w:rsidRPr="003D2E9B">
        <w:rPr>
          <w:rFonts w:eastAsia="Times New Roman" w:cs="Times New Roman"/>
          <w:szCs w:val="28"/>
          <w:lang w:val="pt-BR"/>
        </w:rPr>
        <w:t xml:space="preserve">Tiêu chuẩn 4: Có 29 năm công tác trong ngành giáo dục, </w:t>
      </w:r>
      <w:r w:rsidR="006864F7" w:rsidRPr="005C4DE5">
        <w:rPr>
          <w:rFonts w:eastAsia="Times New Roman" w:cs="Times New Roman"/>
          <w:szCs w:val="28"/>
          <w:lang w:val="pt-BR"/>
        </w:rPr>
        <w:t xml:space="preserve">trong đó </w:t>
      </w:r>
      <w:r w:rsidRPr="003D2E9B">
        <w:rPr>
          <w:rFonts w:eastAsia="Times New Roman" w:cs="Times New Roman"/>
          <w:szCs w:val="28"/>
          <w:lang w:val="pt-BR"/>
        </w:rPr>
        <w:t>có 19 năm trực tiếp giảng dạy</w:t>
      </w:r>
      <w:r w:rsidR="006864F7" w:rsidRPr="005C4DE5">
        <w:rPr>
          <w:rFonts w:eastAsia="Times New Roman" w:cs="Times New Roman"/>
          <w:szCs w:val="28"/>
          <w:lang w:val="pt-BR"/>
        </w:rPr>
        <w:t>.</w:t>
      </w:r>
    </w:p>
    <w:p w:rsidR="00352C57" w:rsidRPr="00352C57" w:rsidRDefault="00352C57" w:rsidP="005C4DE5">
      <w:pPr>
        <w:spacing w:before="120" w:after="120" w:line="240" w:lineRule="auto"/>
        <w:jc w:val="both"/>
        <w:rPr>
          <w:rFonts w:eastAsia="Times New Roman" w:cs="Times New Roman"/>
          <w:b/>
          <w:szCs w:val="28"/>
        </w:rPr>
      </w:pPr>
      <w:r w:rsidRPr="005C4DE5">
        <w:rPr>
          <w:rFonts w:eastAsia="Times New Roman" w:cs="Times New Roman"/>
          <w:b/>
          <w:szCs w:val="28"/>
        </w:rPr>
        <w:t xml:space="preserve">12. </w:t>
      </w:r>
      <w:r w:rsidRPr="00352C57">
        <w:rPr>
          <w:rFonts w:eastAsia="Times New Roman" w:cs="Times New Roman"/>
          <w:b/>
          <w:szCs w:val="28"/>
        </w:rPr>
        <w:t xml:space="preserve">Nhà </w:t>
      </w:r>
      <w:r w:rsidRPr="005C4DE5">
        <w:rPr>
          <w:rFonts w:eastAsia="Times New Roman" w:cs="Times New Roman"/>
          <w:b/>
          <w:szCs w:val="28"/>
        </w:rPr>
        <w:t>g</w:t>
      </w:r>
      <w:r w:rsidRPr="00352C57">
        <w:rPr>
          <w:rFonts w:eastAsia="Times New Roman" w:cs="Times New Roman"/>
          <w:b/>
          <w:szCs w:val="28"/>
        </w:rPr>
        <w:t>iáo Trần Thế Dũng</w:t>
      </w:r>
    </w:p>
    <w:p w:rsidR="00352C57" w:rsidRPr="00352C57" w:rsidRDefault="00352C57" w:rsidP="005C4DE5">
      <w:pPr>
        <w:spacing w:before="120" w:after="120" w:line="240" w:lineRule="auto"/>
        <w:ind w:firstLine="720"/>
        <w:jc w:val="both"/>
        <w:rPr>
          <w:rFonts w:eastAsia="Times New Roman" w:cs="Times New Roman"/>
          <w:szCs w:val="28"/>
        </w:rPr>
      </w:pPr>
      <w:r w:rsidRPr="00352C57">
        <w:rPr>
          <w:rFonts w:eastAsia="Times New Roman" w:cs="Times New Roman"/>
          <w:szCs w:val="28"/>
        </w:rPr>
        <w:t>Tiêu chuẩn 1: Có phẩm chất đạo đức tốt;  chấp hành tốt chủ trương, chính sách của Đảng và pháp luật của nhà nước, nội quy, quy chế của trường của Ngành giáo dục và địa phương nơi cư trú, tiêu biểu xuất sắc trong đổi mới sáng tạo, nâng cao chất lượng dạy học, tín nhiệm quần chúng đơn vị  đạt 80,7% và Hội đồng cơ sở đạt 90,9 %.</w:t>
      </w:r>
    </w:p>
    <w:p w:rsidR="00352C57" w:rsidRPr="00352C57" w:rsidRDefault="00352C57" w:rsidP="005C4DE5">
      <w:pPr>
        <w:spacing w:before="120" w:after="120" w:line="240" w:lineRule="auto"/>
        <w:ind w:firstLine="720"/>
        <w:jc w:val="both"/>
        <w:rPr>
          <w:rFonts w:eastAsia="Times New Roman" w:cs="Times New Roman"/>
          <w:szCs w:val="28"/>
        </w:rPr>
      </w:pPr>
      <w:r w:rsidRPr="00352C57">
        <w:rPr>
          <w:rFonts w:eastAsia="Times New Roman" w:cs="Times New Roman"/>
          <w:szCs w:val="28"/>
        </w:rPr>
        <w:t xml:space="preserve">Tiêu chuẩn 2: Đã Có 08 lần được tặng danh hiệu chiến sỹ thi đua cơ sở trong đó có năm 2019, có 02 lần được tặng danh hiệu giáo viên dạy giỏi cấp tỉnh và  03 lần được </w:t>
      </w:r>
      <w:r w:rsidR="003E23E4">
        <w:rPr>
          <w:rFonts w:eastAsia="Times New Roman" w:cs="Times New Roman"/>
          <w:szCs w:val="28"/>
        </w:rPr>
        <w:t>C</w:t>
      </w:r>
      <w:r w:rsidRPr="00352C57">
        <w:rPr>
          <w:rFonts w:eastAsia="Times New Roman" w:cs="Times New Roman"/>
          <w:szCs w:val="28"/>
        </w:rPr>
        <w:t xml:space="preserve">hủ tịch Ủy ban nhân dân tỉnh và Bộ trưởng </w:t>
      </w:r>
      <w:r w:rsidR="004A1D8E">
        <w:rPr>
          <w:rFonts w:eastAsia="Times New Roman" w:cs="Times New Roman"/>
          <w:szCs w:val="28"/>
        </w:rPr>
        <w:t xml:space="preserve">Bộ GDĐT </w:t>
      </w:r>
      <w:r w:rsidRPr="00352C57">
        <w:rPr>
          <w:rFonts w:eastAsia="Times New Roman" w:cs="Times New Roman"/>
          <w:szCs w:val="28"/>
        </w:rPr>
        <w:t>tặng Bằng khen.</w:t>
      </w:r>
    </w:p>
    <w:p w:rsidR="00352C57" w:rsidRPr="00352C57" w:rsidRDefault="00352C57" w:rsidP="005C4DE5">
      <w:pPr>
        <w:spacing w:before="120" w:after="120" w:line="240" w:lineRule="auto"/>
        <w:ind w:firstLine="720"/>
        <w:jc w:val="both"/>
        <w:rPr>
          <w:rFonts w:eastAsia="Times New Roman" w:cs="Times New Roman"/>
          <w:szCs w:val="28"/>
        </w:rPr>
      </w:pPr>
      <w:r w:rsidRPr="00352C57">
        <w:rPr>
          <w:rFonts w:eastAsia="Times New Roman" w:cs="Times New Roman"/>
          <w:szCs w:val="28"/>
        </w:rPr>
        <w:t>Tiêu chuẩn 3: Được phân công giảng dạy môn Toán và quản lý tổ toán trường THPT huyện Điện Biên</w:t>
      </w:r>
      <w:r w:rsidR="003E23E4">
        <w:rPr>
          <w:rFonts w:eastAsia="Times New Roman" w:cs="Times New Roman"/>
          <w:szCs w:val="28"/>
        </w:rPr>
        <w:t>,</w:t>
      </w:r>
      <w:r w:rsidRPr="00352C57">
        <w:rPr>
          <w:rFonts w:eastAsia="Times New Roman" w:cs="Times New Roman"/>
          <w:szCs w:val="28"/>
        </w:rPr>
        <w:t xml:space="preserve"> tỉnh Điện Biên, </w:t>
      </w:r>
      <w:r w:rsidR="00634AE6">
        <w:rPr>
          <w:rFonts w:eastAsia="Times New Roman" w:cs="Times New Roman"/>
          <w:szCs w:val="28"/>
        </w:rPr>
        <w:t xml:space="preserve">nhà giáo </w:t>
      </w:r>
      <w:r w:rsidRPr="00352C57">
        <w:rPr>
          <w:rFonts w:eastAsia="Times New Roman" w:cs="Times New Roman"/>
          <w:szCs w:val="28"/>
        </w:rPr>
        <w:t>luôn thực hiện nghiêm túc nề nếp chuyên môn, đổi mới phương pháp dạy học, đạt chất lượng hiệu quả cao (Ôn thi HSG đạt 18 giải cấp tỉnh, giúp đỡ 05 giáo viên đạt danh hiệu giáo viên giỏi cấp trường, giúp đỡ các giáo viên các huyện ôn thi THPT Quốc gia đạt kết quả cao).</w:t>
      </w:r>
    </w:p>
    <w:p w:rsidR="00352C57" w:rsidRPr="00352C57" w:rsidRDefault="00352C57" w:rsidP="005C4DE5">
      <w:pPr>
        <w:spacing w:before="120" w:after="120" w:line="240" w:lineRule="auto"/>
        <w:ind w:firstLine="720"/>
        <w:jc w:val="both"/>
        <w:rPr>
          <w:rFonts w:eastAsia="Times New Roman" w:cs="Times New Roman"/>
          <w:szCs w:val="28"/>
        </w:rPr>
      </w:pPr>
      <w:r w:rsidRPr="00352C57">
        <w:rPr>
          <w:rFonts w:eastAsia="Times New Roman" w:cs="Times New Roman"/>
          <w:szCs w:val="28"/>
        </w:rPr>
        <w:t xml:space="preserve">Tiêu chuẩn 4: Có 16 năm </w:t>
      </w:r>
      <w:r w:rsidR="00085339" w:rsidRPr="005C4DE5">
        <w:rPr>
          <w:rFonts w:eastAsia="Times New Roman" w:cs="Times New Roman"/>
          <w:szCs w:val="28"/>
        </w:rPr>
        <w:t>trực tiếp giảng dạy</w:t>
      </w:r>
      <w:r w:rsidRPr="00352C57">
        <w:rPr>
          <w:rFonts w:eastAsia="Times New Roman" w:cs="Times New Roman"/>
          <w:szCs w:val="28"/>
        </w:rPr>
        <w:t>.</w:t>
      </w:r>
    </w:p>
    <w:p w:rsidR="000B048C" w:rsidRPr="000B048C" w:rsidRDefault="000B048C" w:rsidP="008A5151">
      <w:pPr>
        <w:keepNext/>
        <w:widowControl w:val="0"/>
        <w:spacing w:before="120" w:after="120" w:line="240" w:lineRule="auto"/>
        <w:jc w:val="both"/>
        <w:rPr>
          <w:rFonts w:eastAsia="Times New Roman" w:cs="Times New Roman"/>
          <w:b/>
          <w:szCs w:val="28"/>
        </w:rPr>
      </w:pPr>
      <w:r w:rsidRPr="005C4DE5">
        <w:rPr>
          <w:rFonts w:eastAsia="Times New Roman" w:cs="Times New Roman"/>
          <w:b/>
          <w:szCs w:val="28"/>
        </w:rPr>
        <w:t xml:space="preserve">13. </w:t>
      </w:r>
      <w:r w:rsidRPr="000B048C">
        <w:rPr>
          <w:rFonts w:eastAsia="Times New Roman" w:cs="Times New Roman"/>
          <w:b/>
          <w:szCs w:val="28"/>
        </w:rPr>
        <w:t>Nhà giáo Bùi Khắc Duy</w:t>
      </w:r>
    </w:p>
    <w:p w:rsidR="000B048C" w:rsidRPr="000B048C" w:rsidRDefault="000B048C" w:rsidP="008A5151">
      <w:pPr>
        <w:keepNext/>
        <w:widowControl w:val="0"/>
        <w:spacing w:before="120" w:after="120" w:line="240" w:lineRule="auto"/>
        <w:ind w:firstLine="709"/>
        <w:jc w:val="both"/>
        <w:rPr>
          <w:rFonts w:eastAsia="Times New Roman" w:cs="Times New Roman"/>
          <w:spacing w:val="-6"/>
          <w:szCs w:val="28"/>
          <w:lang w:val="pt-BR"/>
        </w:rPr>
      </w:pPr>
      <w:r w:rsidRPr="000B048C">
        <w:rPr>
          <w:rFonts w:eastAsia="Times New Roman" w:cs="Times New Roman"/>
          <w:szCs w:val="28"/>
        </w:rPr>
        <w:t xml:space="preserve">Tiêu chuẩn 1: </w:t>
      </w:r>
      <w:r w:rsidRPr="000B048C">
        <w:rPr>
          <w:rFonts w:eastAsia="Times New Roman" w:cs="Times New Roman"/>
          <w:spacing w:val="-6"/>
          <w:szCs w:val="28"/>
          <w:lang w:val="pt-BR"/>
        </w:rPr>
        <w:t>Có phẩm chất đạo đức tốt, lập trường tư tưởng chính trị vững vàng; Luôn trung thành với lợi ích của Đảng, Tổ quốc và nhân dân; Kiên định đường lối lãnh đạo của Đảng; chủ nghĩa Mác- Lê nin và tư tưởng Hồ Chí Minh; không dao động trước mọi khó khăn thách thức;</w:t>
      </w:r>
      <w:r w:rsidR="007239F2" w:rsidRPr="005C4DE5">
        <w:rPr>
          <w:rFonts w:eastAsia="Times New Roman" w:cs="Times New Roman"/>
          <w:szCs w:val="28"/>
        </w:rPr>
        <w:t xml:space="preserve"> t</w:t>
      </w:r>
      <w:r w:rsidR="007239F2" w:rsidRPr="000B048C">
        <w:rPr>
          <w:rFonts w:eastAsia="Times New Roman" w:cs="Times New Roman"/>
          <w:szCs w:val="28"/>
        </w:rPr>
        <w:t>ín nhiệm quần chúng đạt 100% và Hội đồng cấp cơ sở đạt 100%</w:t>
      </w:r>
      <w:r w:rsidR="007239F2" w:rsidRPr="005C4DE5">
        <w:rPr>
          <w:rFonts w:eastAsia="Times New Roman" w:cs="Times New Roman"/>
          <w:szCs w:val="28"/>
        </w:rPr>
        <w:t>.</w:t>
      </w:r>
    </w:p>
    <w:p w:rsidR="000B048C" w:rsidRPr="000B048C" w:rsidRDefault="000B048C" w:rsidP="005C4DE5">
      <w:pPr>
        <w:spacing w:before="120" w:after="120" w:line="240" w:lineRule="auto"/>
        <w:ind w:firstLine="709"/>
        <w:jc w:val="both"/>
        <w:rPr>
          <w:rFonts w:eastAsia="Times New Roman" w:cs="Times New Roman"/>
          <w:szCs w:val="28"/>
        </w:rPr>
      </w:pPr>
      <w:r w:rsidRPr="000B048C">
        <w:rPr>
          <w:rFonts w:eastAsia="Times New Roman" w:cs="Times New Roman"/>
          <w:szCs w:val="28"/>
        </w:rPr>
        <w:t xml:space="preserve">Tiêu chuẩn 2: Đã có 11 lần đạt chiến sĩ thi đua cấp cơ sở; 08 lần được Chủ tịch Ủy ban nhân dân Tỉnh, Bộ trưởng </w:t>
      </w:r>
      <w:r w:rsidR="000A328C">
        <w:rPr>
          <w:rFonts w:eastAsia="Times New Roman" w:cs="Times New Roman"/>
          <w:szCs w:val="28"/>
        </w:rPr>
        <w:t>B</w:t>
      </w:r>
      <w:r w:rsidRPr="000B048C">
        <w:rPr>
          <w:rFonts w:eastAsia="Times New Roman" w:cs="Times New Roman"/>
          <w:szCs w:val="28"/>
        </w:rPr>
        <w:t>ộ Giáo dục, Liên đoàn lao động tỉnh và Công đoàn Giáo dục Việt Nam tặng Bằng khen.</w:t>
      </w:r>
      <w:r w:rsidR="007239F2" w:rsidRPr="005C4DE5">
        <w:rPr>
          <w:rFonts w:eastAsia="Times New Roman" w:cs="Times New Roman"/>
          <w:szCs w:val="28"/>
        </w:rPr>
        <w:t xml:space="preserve"> </w:t>
      </w:r>
      <w:r w:rsidR="007239F2" w:rsidRPr="000B048C">
        <w:rPr>
          <w:rFonts w:eastAsia="Times New Roman" w:cs="Times New Roman"/>
          <w:szCs w:val="28"/>
        </w:rPr>
        <w:t>Năm 2010 được Thành ủy thành phố Điện Biên Phủ tặng Giấy khen về có nhiều thành tích trong 4 năm thực hiện cuộc vận động " Học tập và làm theo tấm gương đạo đức Hồ Chí Minh" (Quyết định số 12-QĐ/Th.U, ngày 10/11/2010 của Đảng bộ thành phố Điện Biên Phủ ).</w:t>
      </w:r>
    </w:p>
    <w:p w:rsidR="005C4DE5" w:rsidRPr="005C4DE5" w:rsidRDefault="000B048C" w:rsidP="005C4DE5">
      <w:pPr>
        <w:spacing w:before="120" w:after="120" w:line="240" w:lineRule="auto"/>
        <w:ind w:firstLine="709"/>
        <w:jc w:val="both"/>
        <w:rPr>
          <w:rFonts w:eastAsia="Times New Roman" w:cs="Times New Roman"/>
          <w:szCs w:val="28"/>
        </w:rPr>
      </w:pPr>
      <w:r w:rsidRPr="000B048C">
        <w:rPr>
          <w:rFonts w:eastAsia="Times New Roman" w:cs="Times New Roman"/>
          <w:szCs w:val="28"/>
        </w:rPr>
        <w:t xml:space="preserve">Tiêu chuẩn 3: </w:t>
      </w:r>
    </w:p>
    <w:p w:rsidR="000B048C" w:rsidRPr="000B048C" w:rsidRDefault="000B048C" w:rsidP="005C4DE5">
      <w:pPr>
        <w:spacing w:before="120" w:after="120" w:line="240" w:lineRule="auto"/>
        <w:ind w:firstLine="709"/>
        <w:jc w:val="both"/>
        <w:rPr>
          <w:rFonts w:eastAsia="Times New Roman" w:cs="Times New Roman"/>
          <w:spacing w:val="-4"/>
          <w:szCs w:val="28"/>
          <w:lang w:val="pt-BR"/>
        </w:rPr>
      </w:pPr>
      <w:r w:rsidRPr="000B048C">
        <w:rPr>
          <w:rFonts w:eastAsia="Times New Roman" w:cs="Times New Roman"/>
          <w:color w:val="000000"/>
          <w:spacing w:val="-4"/>
          <w:szCs w:val="28"/>
        </w:rPr>
        <w:lastRenderedPageBreak/>
        <w:t xml:space="preserve">- 24 </w:t>
      </w:r>
      <w:r w:rsidRPr="000B048C">
        <w:rPr>
          <w:rFonts w:eastAsia="Times New Roman" w:cs="Times New Roman"/>
          <w:spacing w:val="-4"/>
          <w:szCs w:val="28"/>
        </w:rPr>
        <w:t>năm công tác</w:t>
      </w:r>
      <w:r w:rsidRPr="000B048C">
        <w:rPr>
          <w:rFonts w:eastAsia="Times New Roman" w:cs="Times New Roman"/>
          <w:color w:val="000000"/>
          <w:spacing w:val="-4"/>
          <w:szCs w:val="28"/>
        </w:rPr>
        <w:t xml:space="preserve"> trong nghành có 13 năm trực tiếp làm công tác giảng dạy, trải qua nhiều môi trường công tác, giảng dạy nhiều đối tượng học sinh, nhiều loại hình (Vật lí, Kỹ thuật công nghiệp, dạy Nghề phổ thông - Sửa chữa điện dân dụng)</w:t>
      </w:r>
      <w:r w:rsidR="000A328C">
        <w:rPr>
          <w:rFonts w:eastAsia="Times New Roman" w:cs="Times New Roman"/>
          <w:color w:val="000000"/>
          <w:spacing w:val="-4"/>
          <w:szCs w:val="28"/>
        </w:rPr>
        <w:t>, n</w:t>
      </w:r>
      <w:r w:rsidRPr="000B048C">
        <w:rPr>
          <w:rFonts w:eastAsia="Times New Roman" w:cs="Times New Roman"/>
          <w:color w:val="000000"/>
          <w:spacing w:val="-4"/>
          <w:szCs w:val="28"/>
        </w:rPr>
        <w:t xml:space="preserve">hà giáo Bùi Khắc Duy luôn tâm huyết, nỗ lực hết mình trong công tác, tận tụy thương yêu học sinh, tích cực tự học tự bồi dưỡng để nâng cao trình độ chuyên môn, nghiệp vụ; luôn đi đầu trong việc đổi mới phương pháp dạy học và kiểm tra, đánh giá. Nhiều năm liền đạt Danh hiệu giáo viên dạy giỏi cấp trường. Dự thi và được công nhận giáo viên dạy giỏi cấp Tỉnh liên tục 03 kỳ liên tục (từ năm 2002 đến 2009), tham gia Ban giám khảo, thanh tra Hội thi Giáo viên dạy giỏi cấp Tỉnh năm 2009, 2012, 2016. Hồ sơ, giáo án được xếp loại tốt; chất lượng giảng dạy đạt hiệu quả cao; phát huy được tính chủ động, sáng tạo, của học sinh. </w:t>
      </w:r>
      <w:r w:rsidRPr="000B048C">
        <w:rPr>
          <w:rFonts w:eastAsia="Times New Roman" w:cs="Times New Roman"/>
          <w:spacing w:val="-4"/>
          <w:szCs w:val="28"/>
          <w:lang w:val="pt-BR"/>
        </w:rPr>
        <w:t xml:space="preserve">Nhà giáo luôn </w:t>
      </w:r>
      <w:r w:rsidRPr="000B048C">
        <w:rPr>
          <w:rFonts w:eastAsia="Times New Roman" w:cs="Times New Roman"/>
          <w:spacing w:val="-4"/>
          <w:szCs w:val="28"/>
        </w:rPr>
        <w:t>quan tâm đến công tác bồi dưỡng đội ngũ, đặc biệt trong việc bồi dưỡng giáo viên giỏi các cấp, đã gúp đỡ, bồi dưỡng</w:t>
      </w:r>
      <w:r w:rsidRPr="000B048C">
        <w:rPr>
          <w:rFonts w:eastAsia="Times New Roman" w:cs="Times New Roman"/>
          <w:spacing w:val="-4"/>
          <w:szCs w:val="28"/>
          <w:lang w:val="nl-NL"/>
        </w:rPr>
        <w:t xml:space="preserve"> được 15 giáo viên đạt giáo viên giỏi cấp trường (trung tâm), trong đó có 06 giáo viên vật lí của trường THPT thành phố Điện Biên Phủ đạt giáo viên dạy giỏi cấp Tỉnh. </w:t>
      </w:r>
    </w:p>
    <w:p w:rsidR="000B048C" w:rsidRPr="000B048C" w:rsidRDefault="000B048C" w:rsidP="005C4DE5">
      <w:pPr>
        <w:spacing w:before="120" w:after="120" w:line="240" w:lineRule="auto"/>
        <w:ind w:firstLine="709"/>
        <w:jc w:val="both"/>
        <w:rPr>
          <w:rFonts w:eastAsia="Times New Roman" w:cs="Times New Roman"/>
          <w:szCs w:val="28"/>
          <w:lang w:val="sq-AL"/>
        </w:rPr>
      </w:pPr>
      <w:r w:rsidRPr="000B048C">
        <w:rPr>
          <w:rFonts w:eastAsia="Times New Roman" w:cs="Times New Roman"/>
          <w:color w:val="000000"/>
          <w:spacing w:val="-4"/>
          <w:szCs w:val="28"/>
        </w:rPr>
        <w:t xml:space="preserve">- Trong công tác quản lý: Với cương vị Tổ trưởng tổ chuyên môn (2001-2008), </w:t>
      </w:r>
      <w:r w:rsidRPr="000B048C">
        <w:rPr>
          <w:rFonts w:eastAsia="Times New Roman" w:cs="Times New Roman"/>
          <w:szCs w:val="28"/>
          <w:lang w:val="nl-NL"/>
        </w:rPr>
        <w:t xml:space="preserve">Phó Hiệu trưởng phụ trách chuyên môn (2008-2010) tại trường THPT thành phố Điện Biên Phủ, </w:t>
      </w:r>
      <w:r w:rsidR="000A328C">
        <w:rPr>
          <w:rFonts w:eastAsia="Times New Roman" w:cs="Times New Roman"/>
          <w:color w:val="000000"/>
          <w:spacing w:val="-4"/>
          <w:szCs w:val="28"/>
        </w:rPr>
        <w:t>n</w:t>
      </w:r>
      <w:r w:rsidRPr="000B048C">
        <w:rPr>
          <w:rFonts w:eastAsia="Times New Roman" w:cs="Times New Roman"/>
          <w:color w:val="000000"/>
          <w:spacing w:val="-4"/>
          <w:szCs w:val="28"/>
        </w:rPr>
        <w:t xml:space="preserve">hà giáo Bùi Khắc Duy đã cùng với Đảng ủy, Ban giám hiệu nhà trường xây dựng nhiều giải pháp phù hợp trong quản lý hoạt động dạy và học, </w:t>
      </w:r>
      <w:r w:rsidRPr="000B048C">
        <w:rPr>
          <w:rFonts w:eastAsia="Times New Roman" w:cs="Times New Roman"/>
          <w:szCs w:val="28"/>
          <w:lang w:val="nl-NL"/>
        </w:rPr>
        <w:t xml:space="preserve">chất lượng giảng dạy bộ môn, chất lượng học tập của học sinh đạt kết quả cao, trong đó  năm học 2007-2008 đến năm 2009-2010 tỉ lệ chuyển lớp trên 95%, Tốt nghiệp THPT đạt trên 90%, nhiều đạt giải HSG cấp tỉnh; nhà trường nhiều năm được cộng nhận tập thể LĐXS, năm 2012 được Chủ tịch Nước tặng thưởng Huân chương lao động hạng Ba (từ năm học 2007-2008 đến năm học 2011-2012); Thủ tướng tặng Bằng khen (từ năm học 2007-2008 đến năm học 2009-2010), LĐLĐ Tỉnh tặng Bằng khen giai đoạn 5 năm, 2005-2010. Trên cương vị Giám đốc Trung tâm Kỹ thuật tổng hợp - Hướng nghiệp (2010 đến nay) Nhà giáo cùng Chi ủy, Ban Giám đốc đã có nhiều giải pháp phù hợp với đặc thù của trung tâm </w:t>
      </w:r>
      <w:r w:rsidRPr="000B048C">
        <w:rPr>
          <w:rFonts w:eastAsia="Times New Roman" w:cs="Times New Roman"/>
          <w:szCs w:val="28"/>
        </w:rPr>
        <w:t xml:space="preserve">trong việc tuyên truyền, tổ chức học Nghề phổ thông cho học sinh của các nhà trường trong Tỉnh, hàng năm luôn </w:t>
      </w:r>
      <w:r w:rsidRPr="000B048C">
        <w:rPr>
          <w:rFonts w:eastAsia="Times New Roman" w:cs="Times New Roman"/>
          <w:szCs w:val="28"/>
          <w:lang w:val="sq-AL"/>
        </w:rPr>
        <w:t>đạt và vượt chỉ tiêu kế hoạch Sở GD&amp;ĐT giao</w:t>
      </w:r>
      <w:r w:rsidRPr="000B048C">
        <w:rPr>
          <w:rFonts w:eastAsia="Times New Roman" w:cs="Times New Roman"/>
          <w:szCs w:val="28"/>
        </w:rPr>
        <w:t xml:space="preserve">. 100% học sinh lớp 11 tham gia học Nghề phổ thông, kết quả </w:t>
      </w:r>
      <w:r w:rsidRPr="000B048C">
        <w:rPr>
          <w:rFonts w:eastAsia="Times New Roman" w:cs="Times New Roman"/>
          <w:szCs w:val="28"/>
          <w:lang w:val="sq-AL"/>
        </w:rPr>
        <w:t xml:space="preserve">thi cấp chứng chỉ Nghề phổ thông luôn đạt trên 98,5% </w:t>
      </w:r>
      <w:r w:rsidRPr="000B048C">
        <w:rPr>
          <w:rFonts w:eastAsia="Times New Roman" w:cs="Times New Roman"/>
          <w:szCs w:val="28"/>
        </w:rPr>
        <w:t>góp phần nâng cao chất lượng thi THPT Quốc gia và Giáo dục hướng nghiệp</w:t>
      </w:r>
      <w:r w:rsidRPr="000B048C">
        <w:rPr>
          <w:rFonts w:eastAsia="Times New Roman" w:cs="Times New Roman"/>
          <w:szCs w:val="28"/>
          <w:lang w:val="sq-AL"/>
        </w:rPr>
        <w:t>.</w:t>
      </w:r>
      <w:r w:rsidRPr="000B048C">
        <w:rPr>
          <w:rFonts w:eastAsia="Times New Roman" w:cs="Times New Roman"/>
          <w:szCs w:val="28"/>
        </w:rPr>
        <w:t xml:space="preserve"> Năm học 2016 - 2017, 2017-2018 và 2018-2019 Trung tâm đạt danh hiệu TTLĐXS; Năm 2017-2018 Trung tâm được UBND </w:t>
      </w:r>
      <w:r w:rsidR="004A1D8E">
        <w:rPr>
          <w:rFonts w:eastAsia="Times New Roman" w:cs="Times New Roman"/>
          <w:szCs w:val="28"/>
        </w:rPr>
        <w:t>t</w:t>
      </w:r>
      <w:r w:rsidRPr="000B048C">
        <w:rPr>
          <w:rFonts w:eastAsia="Times New Roman" w:cs="Times New Roman"/>
          <w:szCs w:val="28"/>
        </w:rPr>
        <w:t>ỉnh tặng Bằng khen.</w:t>
      </w:r>
    </w:p>
    <w:p w:rsidR="000B048C" w:rsidRPr="000B048C" w:rsidRDefault="000B048C" w:rsidP="005C4DE5">
      <w:pPr>
        <w:spacing w:before="120" w:after="120" w:line="240" w:lineRule="auto"/>
        <w:ind w:firstLine="709"/>
        <w:jc w:val="both"/>
        <w:rPr>
          <w:rFonts w:eastAsia="Times New Roman" w:cs="Times New Roman"/>
          <w:color w:val="000000"/>
          <w:spacing w:val="-4"/>
          <w:szCs w:val="28"/>
        </w:rPr>
      </w:pPr>
      <w:r w:rsidRPr="000B048C">
        <w:rPr>
          <w:rFonts w:eastAsia="Times New Roman" w:cs="Times New Roman"/>
          <w:szCs w:val="28"/>
        </w:rPr>
        <w:t xml:space="preserve">- Nhà giáo có nhiều ảnh hưởng tích cực sâu sắc trong Ngành GDĐT tỉnh Điện Biên: tham gia các hoạt động chuyên môn của Ngành như: Ban giám khảo, thanh tra Hội thi giáo viên dạy giỏi cấp tỉnh; ra đề, chấm thi các kỳ thi học sinh giỏi các cấp; nhiều năm là giáo viên cốt cán cấp tỉnh môn Vật lí. </w:t>
      </w:r>
    </w:p>
    <w:p w:rsidR="000B048C" w:rsidRPr="005C4DE5" w:rsidRDefault="000B048C" w:rsidP="005C4DE5">
      <w:pPr>
        <w:spacing w:before="120" w:after="120" w:line="240" w:lineRule="auto"/>
        <w:ind w:firstLine="709"/>
        <w:jc w:val="both"/>
        <w:rPr>
          <w:rFonts w:eastAsia="Times New Roman" w:cs="Times New Roman"/>
          <w:szCs w:val="28"/>
          <w:lang w:val="pt-BR"/>
        </w:rPr>
      </w:pPr>
      <w:r w:rsidRPr="000B048C">
        <w:rPr>
          <w:rFonts w:eastAsia="Times New Roman" w:cs="Times New Roman"/>
          <w:szCs w:val="28"/>
          <w:lang w:val="pt-BR"/>
        </w:rPr>
        <w:t>Tiêu chuẩn 4:</w:t>
      </w:r>
      <w:r w:rsidR="005C4DE5" w:rsidRPr="005C4DE5">
        <w:rPr>
          <w:rFonts w:eastAsia="Times New Roman" w:cs="Times New Roman"/>
          <w:b/>
          <w:szCs w:val="28"/>
          <w:lang w:val="pt-BR"/>
        </w:rPr>
        <w:t xml:space="preserve"> </w:t>
      </w:r>
      <w:r w:rsidRPr="000B048C">
        <w:rPr>
          <w:rFonts w:eastAsia="Times New Roman" w:cs="Times New Roman"/>
          <w:szCs w:val="28"/>
          <w:lang w:val="pt-BR"/>
        </w:rPr>
        <w:t xml:space="preserve">Có 24 năm công tác trong ngành giáo dục, </w:t>
      </w:r>
      <w:r w:rsidR="005C4DE5" w:rsidRPr="005C4DE5">
        <w:rPr>
          <w:rFonts w:eastAsia="Times New Roman" w:cs="Times New Roman"/>
          <w:szCs w:val="28"/>
          <w:lang w:val="pt-BR"/>
        </w:rPr>
        <w:t xml:space="preserve">trong đó </w:t>
      </w:r>
      <w:r w:rsidRPr="000B048C">
        <w:rPr>
          <w:rFonts w:eastAsia="Times New Roman" w:cs="Times New Roman"/>
          <w:szCs w:val="28"/>
          <w:lang w:val="pt-BR"/>
        </w:rPr>
        <w:t>có 13 năm trực tiếp giảng dạy</w:t>
      </w:r>
      <w:r w:rsidR="005C4DE5" w:rsidRPr="005C4DE5">
        <w:rPr>
          <w:rFonts w:eastAsia="Times New Roman" w:cs="Times New Roman"/>
          <w:szCs w:val="28"/>
          <w:lang w:val="pt-BR"/>
        </w:rPr>
        <w:t>.</w:t>
      </w:r>
    </w:p>
    <w:p w:rsidR="005C4DE5" w:rsidRPr="000B048C" w:rsidRDefault="005C4DE5" w:rsidP="005C4DE5">
      <w:pPr>
        <w:spacing w:before="120" w:after="120" w:line="240" w:lineRule="auto"/>
        <w:ind w:firstLine="709"/>
        <w:jc w:val="both"/>
        <w:rPr>
          <w:rFonts w:eastAsia="Times New Roman" w:cs="Times New Roman"/>
          <w:szCs w:val="28"/>
        </w:rPr>
      </w:pPr>
    </w:p>
    <w:p w:rsidR="002B639C" w:rsidRPr="002B639C" w:rsidRDefault="005C4DE5" w:rsidP="000B048C">
      <w:pPr>
        <w:spacing w:after="160" w:line="259" w:lineRule="auto"/>
        <w:ind w:firstLine="709"/>
        <w:jc w:val="both"/>
        <w:rPr>
          <w:rFonts w:eastAsia="Calibri" w:cs="Times New Roman"/>
          <w:sz w:val="24"/>
        </w:rPr>
      </w:pPr>
      <w:r>
        <w:rPr>
          <w:rFonts w:eastAsia="Calibri" w:cs="Times New Roman"/>
          <w:noProof/>
          <w:sz w:val="24"/>
        </w:rPr>
        <mc:AlternateContent>
          <mc:Choice Requires="wps">
            <w:drawing>
              <wp:anchor distT="0" distB="0" distL="114300" distR="114300" simplePos="0" relativeHeight="251661312" behindDoc="0" locked="0" layoutInCell="1" allowOverlap="1">
                <wp:simplePos x="0" y="0"/>
                <wp:positionH relativeFrom="column">
                  <wp:posOffset>3547110</wp:posOffset>
                </wp:positionH>
                <wp:positionV relativeFrom="paragraph">
                  <wp:posOffset>41275</wp:posOffset>
                </wp:positionV>
                <wp:extent cx="268605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686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A87180"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79.3pt,3.25pt" to="4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" strokecolor="black [3040]"/>
            </w:pict>
          </mc:Fallback>
        </mc:AlternateContent>
      </w:r>
    </w:p>
    <w:p w:rsidR="00BC3CEA" w:rsidRPr="00BC3CEA" w:rsidRDefault="00BC3CEA" w:rsidP="00393AED">
      <w:pPr>
        <w:spacing w:after="0" w:line="259" w:lineRule="auto"/>
        <w:ind w:firstLine="709"/>
        <w:rPr>
          <w:rFonts w:eastAsia="Calibri" w:cs="Times New Roman"/>
          <w:b/>
          <w:sz w:val="24"/>
        </w:rPr>
      </w:pPr>
    </w:p>
    <w:p w:rsidR="00BC3CEA" w:rsidRPr="00BC3CEA" w:rsidRDefault="00BC3CEA" w:rsidP="00393AED">
      <w:pPr>
        <w:spacing w:after="0" w:line="259" w:lineRule="auto"/>
        <w:ind w:firstLine="709"/>
        <w:rPr>
          <w:rFonts w:eastAsia="Calibri" w:cs="Times New Roman"/>
          <w:b/>
          <w:sz w:val="24"/>
        </w:rPr>
      </w:pPr>
    </w:p>
    <w:p w:rsidR="00BC3CEA" w:rsidRPr="00BC3CEA" w:rsidRDefault="00BC3CEA" w:rsidP="00BC3CEA">
      <w:pPr>
        <w:spacing w:after="0" w:line="259" w:lineRule="auto"/>
        <w:rPr>
          <w:rFonts w:eastAsia="Calibri" w:cs="Times New Roman"/>
          <w:b/>
          <w:sz w:val="24"/>
        </w:rPr>
      </w:pPr>
    </w:p>
    <w:p w:rsidR="00BC3CEA" w:rsidRPr="00BC3CEA" w:rsidRDefault="00BC3CEA" w:rsidP="00BC3CEA">
      <w:pPr>
        <w:spacing w:after="0" w:line="259" w:lineRule="auto"/>
        <w:rPr>
          <w:rFonts w:eastAsia="Calibri" w:cs="Times New Roman"/>
          <w:b/>
          <w:sz w:val="24"/>
        </w:rPr>
      </w:pPr>
    </w:p>
    <w:p w:rsidR="00692B21" w:rsidRPr="00952A12" w:rsidRDefault="00692B21" w:rsidP="00692B21">
      <w:pPr>
        <w:spacing w:after="0" w:line="240" w:lineRule="auto"/>
        <w:jc w:val="both"/>
      </w:pPr>
    </w:p>
    <w:sectPr w:rsidR="00692B21" w:rsidRPr="00952A12" w:rsidSect="0019370E">
      <w:pgSz w:w="16840" w:h="11907" w:orient="landscape" w:code="9"/>
      <w:pgMar w:top="1134" w:right="1134" w:bottom="851"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936"/>
    <w:rsid w:val="00020EEB"/>
    <w:rsid w:val="000328F9"/>
    <w:rsid w:val="00036E47"/>
    <w:rsid w:val="00085339"/>
    <w:rsid w:val="00094187"/>
    <w:rsid w:val="000A328C"/>
    <w:rsid w:val="000A32FD"/>
    <w:rsid w:val="000A70BB"/>
    <w:rsid w:val="000B048C"/>
    <w:rsid w:val="000B1AFD"/>
    <w:rsid w:val="000C2D73"/>
    <w:rsid w:val="000E0C94"/>
    <w:rsid w:val="000E6219"/>
    <w:rsid w:val="001014ED"/>
    <w:rsid w:val="00161D74"/>
    <w:rsid w:val="00187E4D"/>
    <w:rsid w:val="001911A2"/>
    <w:rsid w:val="0019370E"/>
    <w:rsid w:val="001B3836"/>
    <w:rsid w:val="001D22DC"/>
    <w:rsid w:val="00251C89"/>
    <w:rsid w:val="002B639C"/>
    <w:rsid w:val="002C4AF9"/>
    <w:rsid w:val="003175BB"/>
    <w:rsid w:val="00317C08"/>
    <w:rsid w:val="00352C57"/>
    <w:rsid w:val="00383DE5"/>
    <w:rsid w:val="00385270"/>
    <w:rsid w:val="00393AED"/>
    <w:rsid w:val="003B03D9"/>
    <w:rsid w:val="003D2E9B"/>
    <w:rsid w:val="003E23E4"/>
    <w:rsid w:val="003F3F2D"/>
    <w:rsid w:val="00437936"/>
    <w:rsid w:val="004413F0"/>
    <w:rsid w:val="00443A52"/>
    <w:rsid w:val="004454A6"/>
    <w:rsid w:val="00454299"/>
    <w:rsid w:val="00465B51"/>
    <w:rsid w:val="004702BF"/>
    <w:rsid w:val="004A1D8E"/>
    <w:rsid w:val="004A6036"/>
    <w:rsid w:val="00500343"/>
    <w:rsid w:val="005107B4"/>
    <w:rsid w:val="0052352F"/>
    <w:rsid w:val="00525EA3"/>
    <w:rsid w:val="00540082"/>
    <w:rsid w:val="005B2069"/>
    <w:rsid w:val="005C2C60"/>
    <w:rsid w:val="005C4DE5"/>
    <w:rsid w:val="005D0311"/>
    <w:rsid w:val="005E7FAC"/>
    <w:rsid w:val="005F7F29"/>
    <w:rsid w:val="00615C8D"/>
    <w:rsid w:val="00634AE6"/>
    <w:rsid w:val="00652263"/>
    <w:rsid w:val="006864F7"/>
    <w:rsid w:val="00691CA6"/>
    <w:rsid w:val="00692B21"/>
    <w:rsid w:val="006B30C7"/>
    <w:rsid w:val="006C7412"/>
    <w:rsid w:val="006F041E"/>
    <w:rsid w:val="007239F2"/>
    <w:rsid w:val="00755DCB"/>
    <w:rsid w:val="00762381"/>
    <w:rsid w:val="007A1970"/>
    <w:rsid w:val="007E0CC4"/>
    <w:rsid w:val="007E74C0"/>
    <w:rsid w:val="00824026"/>
    <w:rsid w:val="00853483"/>
    <w:rsid w:val="00865802"/>
    <w:rsid w:val="00866A0C"/>
    <w:rsid w:val="00887543"/>
    <w:rsid w:val="0089452C"/>
    <w:rsid w:val="008A5151"/>
    <w:rsid w:val="008A6340"/>
    <w:rsid w:val="008E0737"/>
    <w:rsid w:val="008F5DAC"/>
    <w:rsid w:val="00952A12"/>
    <w:rsid w:val="0096599A"/>
    <w:rsid w:val="009944F4"/>
    <w:rsid w:val="009D6361"/>
    <w:rsid w:val="00A15779"/>
    <w:rsid w:val="00A16B76"/>
    <w:rsid w:val="00A236F3"/>
    <w:rsid w:val="00A366D9"/>
    <w:rsid w:val="00A8179B"/>
    <w:rsid w:val="00A87712"/>
    <w:rsid w:val="00AA3755"/>
    <w:rsid w:val="00AA777F"/>
    <w:rsid w:val="00AC261E"/>
    <w:rsid w:val="00AE1B45"/>
    <w:rsid w:val="00AE5A68"/>
    <w:rsid w:val="00AF3A3B"/>
    <w:rsid w:val="00B0084A"/>
    <w:rsid w:val="00B83468"/>
    <w:rsid w:val="00B947F7"/>
    <w:rsid w:val="00BA191C"/>
    <w:rsid w:val="00BC3CEA"/>
    <w:rsid w:val="00C37D08"/>
    <w:rsid w:val="00C4221F"/>
    <w:rsid w:val="00C726EA"/>
    <w:rsid w:val="00C8712E"/>
    <w:rsid w:val="00CA3B00"/>
    <w:rsid w:val="00CE1F87"/>
    <w:rsid w:val="00D16FC1"/>
    <w:rsid w:val="00D7065A"/>
    <w:rsid w:val="00D82D66"/>
    <w:rsid w:val="00D97D68"/>
    <w:rsid w:val="00DD56B4"/>
    <w:rsid w:val="00DF528A"/>
    <w:rsid w:val="00DF619A"/>
    <w:rsid w:val="00E008C5"/>
    <w:rsid w:val="00E03765"/>
    <w:rsid w:val="00E159AE"/>
    <w:rsid w:val="00E15DF1"/>
    <w:rsid w:val="00E3757D"/>
    <w:rsid w:val="00E60E86"/>
    <w:rsid w:val="00E61043"/>
    <w:rsid w:val="00E81857"/>
    <w:rsid w:val="00ED05DA"/>
    <w:rsid w:val="00EE3743"/>
    <w:rsid w:val="00F05C62"/>
    <w:rsid w:val="00F07F62"/>
    <w:rsid w:val="00F411ED"/>
    <w:rsid w:val="00F427B4"/>
    <w:rsid w:val="00F51B62"/>
    <w:rsid w:val="00F5757B"/>
    <w:rsid w:val="00F70B0E"/>
    <w:rsid w:val="00F81B52"/>
    <w:rsid w:val="00F92487"/>
    <w:rsid w:val="00FC5285"/>
    <w:rsid w:val="00FD3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5E77D"/>
  <w15:docId w15:val="{ADF365B4-6644-41A8-AE91-803AFF4D1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7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2C60"/>
    <w:pPr>
      <w:ind w:left="720"/>
      <w:contextualSpacing/>
    </w:pPr>
  </w:style>
  <w:style w:type="paragraph" w:styleId="BalloonText">
    <w:name w:val="Balloon Text"/>
    <w:basedOn w:val="Normal"/>
    <w:link w:val="BalloonTextChar"/>
    <w:uiPriority w:val="99"/>
    <w:semiHidden/>
    <w:unhideWhenUsed/>
    <w:rsid w:val="008F5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D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638293">
      <w:bodyDiv w:val="1"/>
      <w:marLeft w:val="0"/>
      <w:marRight w:val="0"/>
      <w:marTop w:val="0"/>
      <w:marBottom w:val="0"/>
      <w:divBdr>
        <w:top w:val="none" w:sz="0" w:space="0" w:color="auto"/>
        <w:left w:val="none" w:sz="0" w:space="0" w:color="auto"/>
        <w:bottom w:val="none" w:sz="0" w:space="0" w:color="auto"/>
        <w:right w:val="none" w:sz="0" w:space="0" w:color="auto"/>
      </w:divBdr>
    </w:div>
    <w:div w:id="73875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1BFE6-4BD7-46DE-8274-1B62DEC7F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4223</Words>
  <Characters>24072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Admin</cp:lastModifiedBy>
  <cp:revision>20</cp:revision>
  <cp:lastPrinted>2020-01-30T10:02:00Z</cp:lastPrinted>
  <dcterms:created xsi:type="dcterms:W3CDTF">2020-01-30T10:07:00Z</dcterms:created>
  <dcterms:modified xsi:type="dcterms:W3CDTF">2020-01-31T07:21:00Z</dcterms:modified>
</cp:coreProperties>
</file>